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0290E" w14:textId="694513E3" w:rsidR="007B2CE5" w:rsidRDefault="000A5074">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ARM1</w:t>
      </w:r>
      <w:r>
        <w:rPr>
          <w:rFonts w:ascii="Calibri" w:eastAsia="SimSun" w:hAnsi="Calibri" w:hint="eastAsia"/>
          <w:lang w:val="en-US" w:eastAsia="zh-CN"/>
        </w:rPr>
        <w:t>9</w:t>
      </w:r>
      <w:r>
        <w:rPr>
          <w:rFonts w:ascii="Calibri" w:hAnsi="Calibri"/>
        </w:rPr>
        <w:t>-6.2.2</w:t>
      </w:r>
    </w:p>
    <w:p w14:paraId="1550290F" w14:textId="77777777" w:rsidR="007B2CE5" w:rsidRDefault="007B2CE5">
      <w:pPr>
        <w:pStyle w:val="BodyText"/>
        <w:tabs>
          <w:tab w:val="left" w:pos="2835"/>
        </w:tabs>
        <w:rPr>
          <w:rFonts w:ascii="Calibri" w:hAnsi="Calibri"/>
        </w:rPr>
      </w:pPr>
    </w:p>
    <w:p w14:paraId="15502910" w14:textId="77777777" w:rsidR="007B2CE5" w:rsidRDefault="007B2CE5">
      <w:pPr>
        <w:pStyle w:val="BodyText"/>
        <w:tabs>
          <w:tab w:val="left" w:pos="2835"/>
        </w:tabs>
        <w:rPr>
          <w:rFonts w:ascii="Calibri" w:hAnsi="Calibri"/>
        </w:rPr>
      </w:pPr>
    </w:p>
    <w:p w14:paraId="15502911" w14:textId="77777777" w:rsidR="007B2CE5" w:rsidRDefault="000A5074">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15502912" w14:textId="77777777" w:rsidR="007B2CE5" w:rsidRDefault="000A5074">
      <w:pPr>
        <w:pStyle w:val="BodyText"/>
        <w:tabs>
          <w:tab w:val="left" w:pos="1843"/>
        </w:tabs>
        <w:rPr>
          <w:rFonts w:ascii="Calibri" w:hAnsi="Calibri" w:cs="Arial"/>
          <w:b/>
          <w:sz w:val="24"/>
          <w:szCs w:val="24"/>
        </w:rPr>
      </w:pPr>
      <w:r>
        <w:rPr>
          <w:rFonts w:ascii="Calibri" w:hAnsi="Calibri" w:cs="Arial"/>
          <w:b/>
          <w:sz w:val="24"/>
          <w:szCs w:val="24"/>
        </w:rPr>
        <w:t>X</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 xml:space="preserve">□ </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15502913" w14:textId="77777777" w:rsidR="007B2CE5" w:rsidRDefault="000A5074">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15502914" w14:textId="77777777" w:rsidR="007B2CE5" w:rsidRDefault="007B2CE5">
      <w:pPr>
        <w:pStyle w:val="BodyText"/>
        <w:tabs>
          <w:tab w:val="left" w:pos="2835"/>
        </w:tabs>
        <w:rPr>
          <w:rFonts w:ascii="Calibri" w:hAnsi="Calibri"/>
        </w:rPr>
      </w:pPr>
    </w:p>
    <w:p w14:paraId="15502915" w14:textId="77777777" w:rsidR="007B2CE5" w:rsidRDefault="000A5074">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Pr>
          <w:rFonts w:ascii="Calibri" w:eastAsiaTheme="minorHAnsi" w:hAnsi="Calibri" w:cstheme="minorBidi" w:hint="eastAsia"/>
          <w:lang w:val="en-US" w:eastAsia="zh-CN"/>
        </w:rPr>
        <w:t>2.3</w:t>
      </w:r>
    </w:p>
    <w:p w14:paraId="15502917" w14:textId="77777777" w:rsidR="007B2CE5" w:rsidRDefault="000A5074">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eastAsiaTheme="minorHAnsi" w:hAnsi="Calibri" w:cstheme="minorBidi" w:hint="eastAsia"/>
          <w:lang w:val="en-US" w:eastAsia="zh-CN"/>
        </w:rPr>
        <w:t>China MSA</w:t>
      </w:r>
    </w:p>
    <w:p w14:paraId="15502918" w14:textId="77777777" w:rsidR="007B2CE5" w:rsidRDefault="007B2CE5">
      <w:pPr>
        <w:pStyle w:val="BodyText"/>
        <w:tabs>
          <w:tab w:val="left" w:pos="2835"/>
        </w:tabs>
        <w:rPr>
          <w:rFonts w:ascii="Calibri" w:hAnsi="Calibri"/>
        </w:rPr>
      </w:pPr>
    </w:p>
    <w:p w14:paraId="15502919" w14:textId="77777777" w:rsidR="007B2CE5" w:rsidRDefault="000A5074">
      <w:pPr>
        <w:pStyle w:val="Title"/>
        <w:spacing w:before="180"/>
        <w:rPr>
          <w:rFonts w:ascii="Arial Bold" w:eastAsia="SimSun" w:hAnsi="Arial Bold"/>
          <w:caps/>
          <w:color w:val="00558C"/>
          <w:sz w:val="28"/>
          <w:lang w:eastAsia="zh-CN"/>
        </w:rPr>
      </w:pPr>
      <w:r>
        <w:rPr>
          <w:rFonts w:ascii="Arial Bold" w:eastAsia="Times New Roman" w:hAnsi="Arial Bold" w:hint="eastAsia"/>
          <w:caps/>
          <w:color w:val="00558C"/>
          <w:sz w:val="28"/>
          <w:lang w:eastAsia="en-US"/>
        </w:rPr>
        <w:t>Proposal for modification of AIS-related performance parameters</w:t>
      </w:r>
    </w:p>
    <w:p w14:paraId="1550291A" w14:textId="77777777" w:rsidR="007B2CE5" w:rsidRDefault="000A5074">
      <w:pPr>
        <w:pStyle w:val="Heading1"/>
      </w:pPr>
      <w:r>
        <w:t>Summary</w:t>
      </w:r>
    </w:p>
    <w:p w14:paraId="1550291B" w14:textId="77777777" w:rsidR="007B2CE5" w:rsidRDefault="000A5074">
      <w:pPr>
        <w:pStyle w:val="BodyText"/>
        <w:rPr>
          <w:rFonts w:ascii="Calibri" w:eastAsia="SimSun" w:hAnsi="Calibri"/>
          <w:lang w:eastAsia="zh-CN"/>
        </w:rPr>
      </w:pPr>
      <w:r>
        <w:rPr>
          <w:rFonts w:ascii="Calibri" w:eastAsia="SimSun" w:hAnsi="Calibri" w:hint="eastAsia"/>
          <w:lang w:val="en-US" w:eastAsia="zh-CN"/>
        </w:rPr>
        <w:t>The i</w:t>
      </w:r>
      <w:r>
        <w:rPr>
          <w:rFonts w:ascii="Calibri" w:hAnsi="Calibri"/>
        </w:rPr>
        <w:t xml:space="preserve">nformation </w:t>
      </w:r>
      <w:r>
        <w:rPr>
          <w:rFonts w:ascii="Calibri" w:eastAsia="SimSun" w:hAnsi="Calibri" w:hint="eastAsia"/>
          <w:lang w:val="en-US" w:eastAsia="zh-CN"/>
        </w:rPr>
        <w:t>reported via the automatic identification system (</w:t>
      </w:r>
      <w:r>
        <w:rPr>
          <w:rFonts w:ascii="Calibri" w:hAnsi="Calibri"/>
        </w:rPr>
        <w:t>AIS</w:t>
      </w:r>
      <w:r>
        <w:rPr>
          <w:rFonts w:ascii="Calibri" w:eastAsia="SimSun" w:hAnsi="Calibri" w:hint="eastAsia"/>
          <w:lang w:val="en-US" w:eastAsia="zh-CN"/>
        </w:rPr>
        <w:t>)</w:t>
      </w:r>
      <w:r>
        <w:rPr>
          <w:rFonts w:ascii="Calibri" w:hAnsi="Calibri"/>
        </w:rPr>
        <w:t xml:space="preserve"> contains important data such as ship identity information, position information, motion parameters and sailing status, which is of great significance </w:t>
      </w:r>
      <w:r>
        <w:rPr>
          <w:rFonts w:ascii="Calibri" w:eastAsia="SimSun" w:hAnsi="Calibri" w:hint="eastAsia"/>
          <w:lang w:val="en-US" w:eastAsia="zh-CN"/>
        </w:rPr>
        <w:t xml:space="preserve">for </w:t>
      </w:r>
      <w:r>
        <w:rPr>
          <w:rFonts w:ascii="Calibri" w:hAnsi="Calibri"/>
        </w:rPr>
        <w:t>improv</w:t>
      </w:r>
      <w:r>
        <w:rPr>
          <w:rFonts w:ascii="Calibri" w:eastAsia="SimSun" w:hAnsi="Calibri" w:hint="eastAsia"/>
          <w:lang w:val="en-US" w:eastAsia="zh-CN"/>
        </w:rPr>
        <w:t>ing</w:t>
      </w:r>
      <w:r>
        <w:rPr>
          <w:rFonts w:ascii="Calibri" w:hAnsi="Calibri"/>
        </w:rPr>
        <w:t xml:space="preserve"> the safety and efficiency of ship navigation. Table 4 of </w:t>
      </w:r>
      <w:r>
        <w:rPr>
          <w:rFonts w:ascii="Calibri" w:eastAsia="SimSun" w:hAnsi="Calibri" w:hint="eastAsia"/>
          <w:lang w:val="en-US" w:eastAsia="zh-CN"/>
        </w:rPr>
        <w:t>s</w:t>
      </w:r>
      <w:r>
        <w:rPr>
          <w:rFonts w:ascii="Calibri" w:hAnsi="Calibri"/>
        </w:rPr>
        <w:t xml:space="preserve">ection 4.3 of IALA Guideline G1082 </w:t>
      </w:r>
      <w:r>
        <w:rPr>
          <w:rFonts w:ascii="Calibri" w:eastAsia="SimSun" w:hAnsi="Calibri" w:hint="eastAsia"/>
          <w:lang w:val="en-US" w:eastAsia="zh-CN"/>
        </w:rPr>
        <w:t xml:space="preserve">provides </w:t>
      </w:r>
      <w:r>
        <w:rPr>
          <w:rFonts w:ascii="Calibri" w:hAnsi="Calibri"/>
        </w:rPr>
        <w:t xml:space="preserve">the requirements </w:t>
      </w:r>
      <w:r>
        <w:rPr>
          <w:rFonts w:ascii="Calibri" w:eastAsia="SimSun" w:hAnsi="Calibri" w:hint="eastAsia"/>
          <w:lang w:val="en-US" w:eastAsia="zh-CN"/>
        </w:rPr>
        <w:t xml:space="preserve">on </w:t>
      </w:r>
      <w:r>
        <w:rPr>
          <w:rFonts w:ascii="Calibri" w:hAnsi="Calibri"/>
        </w:rPr>
        <w:t>parameters related to AIS reporting interval</w:t>
      </w:r>
      <w:r>
        <w:rPr>
          <w:rFonts w:ascii="Calibri" w:eastAsia="SimSun" w:hAnsi="Calibri" w:hint="eastAsia"/>
          <w:lang w:val="en-US" w:eastAsia="zh-CN"/>
        </w:rPr>
        <w:t>s</w:t>
      </w:r>
      <w:r>
        <w:rPr>
          <w:rFonts w:ascii="Calibri" w:hAnsi="Calibri"/>
        </w:rPr>
        <w:t>. However, it is found in practic</w:t>
      </w:r>
      <w:r>
        <w:rPr>
          <w:rFonts w:ascii="Calibri" w:eastAsia="SimSun" w:hAnsi="Calibri" w:hint="eastAsia"/>
          <w:lang w:val="en-US" w:eastAsia="zh-CN"/>
        </w:rPr>
        <w:t>e</w:t>
      </w:r>
      <w:r>
        <w:rPr>
          <w:rFonts w:ascii="Calibri" w:hAnsi="Calibri"/>
        </w:rPr>
        <w:t xml:space="preserve"> that the speed of most anchored vessels</w:t>
      </w:r>
      <w:r>
        <w:rPr>
          <w:rFonts w:ascii="Calibri" w:eastAsia="SimSun" w:hAnsi="Calibri" w:hint="eastAsia"/>
          <w:lang w:val="en-US" w:eastAsia="zh-CN"/>
        </w:rPr>
        <w:t>,</w:t>
      </w:r>
      <w:r>
        <w:rPr>
          <w:rFonts w:ascii="Calibri" w:hAnsi="Calibri"/>
        </w:rPr>
        <w:t xml:space="preserve"> when dragging anchor</w:t>
      </w:r>
      <w:r>
        <w:rPr>
          <w:rFonts w:ascii="Calibri" w:eastAsia="SimSun" w:hAnsi="Calibri" w:hint="eastAsia"/>
          <w:lang w:eastAsia="zh-CN"/>
        </w:rPr>
        <w:t xml:space="preserve"> </w:t>
      </w:r>
      <w:r>
        <w:rPr>
          <w:rFonts w:ascii="Calibri" w:eastAsia="SimSun" w:hAnsi="Calibri"/>
          <w:lang w:eastAsia="zh-CN"/>
        </w:rPr>
        <w:t xml:space="preserve">at </w:t>
      </w:r>
      <w:r>
        <w:rPr>
          <w:rFonts w:ascii="Calibri" w:eastAsia="SimSun" w:hAnsi="Calibri" w:hint="eastAsia"/>
          <w:lang w:val="en-US" w:eastAsia="zh-CN"/>
        </w:rPr>
        <w:t xml:space="preserve">a </w:t>
      </w:r>
      <w:r>
        <w:rPr>
          <w:rFonts w:ascii="Calibri" w:eastAsia="SimSun" w:hAnsi="Calibri"/>
          <w:lang w:eastAsia="zh-CN"/>
        </w:rPr>
        <w:t>low speed</w:t>
      </w:r>
      <w:r>
        <w:rPr>
          <w:rFonts w:ascii="Calibri" w:eastAsia="SimSun" w:hAnsi="Calibri" w:hint="eastAsia"/>
          <w:lang w:val="en-US" w:eastAsia="zh-CN"/>
        </w:rPr>
        <w:t>,</w:t>
      </w:r>
      <w:r>
        <w:rPr>
          <w:rFonts w:ascii="Calibri" w:hAnsi="Calibri"/>
        </w:rPr>
        <w:t xml:space="preserve"> is less than 3 knots, and the AIS reporting interval for Class A ve</w:t>
      </w:r>
      <w:r>
        <w:rPr>
          <w:rFonts w:ascii="Calibri" w:hAnsi="Calibri"/>
        </w:rPr>
        <w:t xml:space="preserve">ssels </w:t>
      </w:r>
      <w:r>
        <w:rPr>
          <w:rFonts w:ascii="Calibri" w:eastAsia="SimSun" w:hAnsi="Calibri" w:hint="eastAsia"/>
          <w:lang w:val="en-US" w:eastAsia="zh-CN"/>
        </w:rPr>
        <w:t xml:space="preserve">at the time of </w:t>
      </w:r>
      <w:r>
        <w:rPr>
          <w:rFonts w:ascii="Calibri" w:hAnsi="Calibri"/>
        </w:rPr>
        <w:t>dragging anchor remains 3 minutes, which will have an adverse impact on maritime safety. Therefore, considering that the relevant AIS guidelines and performance parameter manuals are being revised recently, China</w:t>
      </w:r>
      <w:r>
        <w:rPr>
          <w:rFonts w:ascii="Calibri" w:eastAsia="SimSun" w:hAnsi="Calibri" w:hint="eastAsia"/>
          <w:lang w:eastAsia="zh-CN"/>
        </w:rPr>
        <w:t xml:space="preserve"> MSA</w:t>
      </w:r>
      <w:r>
        <w:rPr>
          <w:rFonts w:ascii="Calibri" w:hAnsi="Calibri"/>
        </w:rPr>
        <w:t xml:space="preserve"> believes that it is necessary to make appropriate adjustments to the AIS reporting interval.</w:t>
      </w:r>
    </w:p>
    <w:p w14:paraId="1550291C" w14:textId="77777777" w:rsidR="007B2CE5" w:rsidRDefault="000A5074">
      <w:pPr>
        <w:pStyle w:val="Heading2"/>
      </w:pPr>
      <w:r>
        <w:t>Purpose of the document</w:t>
      </w:r>
    </w:p>
    <w:p w14:paraId="1550291D" w14:textId="77777777" w:rsidR="007B2CE5" w:rsidRDefault="000A5074">
      <w:pPr>
        <w:pStyle w:val="BodyText"/>
        <w:rPr>
          <w:rFonts w:ascii="Calibri" w:eastAsia="SimSun" w:hAnsi="Calibri"/>
          <w:lang w:eastAsia="zh-CN"/>
        </w:rPr>
      </w:pPr>
      <w:r>
        <w:rPr>
          <w:rFonts w:ascii="Calibri" w:hAnsi="Calibri"/>
        </w:rPr>
        <w:t>In view of the actual situation of anchor dragging when the ship speed</w:t>
      </w:r>
      <w:r>
        <w:rPr>
          <w:rFonts w:ascii="Calibri" w:eastAsia="SimSun" w:hAnsi="Calibri" w:hint="eastAsia"/>
          <w:lang w:val="en-US" w:eastAsia="zh-CN"/>
        </w:rPr>
        <w:t xml:space="preserve"> is</w:t>
      </w:r>
      <w:r>
        <w:rPr>
          <w:rFonts w:ascii="Calibri" w:hAnsi="Calibri"/>
        </w:rPr>
        <w:t xml:space="preserve"> 3 knots</w:t>
      </w:r>
      <w:r>
        <w:rPr>
          <w:rFonts w:ascii="Calibri" w:eastAsia="SimSun" w:hAnsi="Calibri" w:hint="eastAsia"/>
          <w:lang w:val="en-US" w:eastAsia="zh-CN"/>
        </w:rPr>
        <w:t xml:space="preserve"> or lower</w:t>
      </w:r>
      <w:r>
        <w:rPr>
          <w:rFonts w:ascii="Calibri" w:hAnsi="Calibri"/>
        </w:rPr>
        <w:t xml:space="preserve">, and the </w:t>
      </w:r>
      <w:r>
        <w:rPr>
          <w:rFonts w:ascii="Calibri" w:eastAsia="SimSun" w:hAnsi="Calibri" w:hint="eastAsia"/>
          <w:lang w:val="en-US" w:eastAsia="zh-CN"/>
        </w:rPr>
        <w:t xml:space="preserve">relevant </w:t>
      </w:r>
      <w:r>
        <w:rPr>
          <w:rFonts w:ascii="Calibri" w:hAnsi="Calibri"/>
        </w:rPr>
        <w:t xml:space="preserve">provisions </w:t>
      </w:r>
      <w:r>
        <w:rPr>
          <w:rFonts w:ascii="Calibri" w:eastAsia="SimSun" w:hAnsi="Calibri" w:hint="eastAsia"/>
          <w:lang w:val="en-US" w:eastAsia="zh-CN"/>
        </w:rPr>
        <w:t xml:space="preserve">of </w:t>
      </w:r>
      <w:r>
        <w:rPr>
          <w:rFonts w:ascii="Calibri" w:hAnsi="Calibri"/>
        </w:rPr>
        <w:t xml:space="preserve"> the IALA Guideline G1082</w:t>
      </w:r>
      <w:r>
        <w:rPr>
          <w:rFonts w:ascii="Calibri" w:eastAsia="SimSun" w:hAnsi="Calibri" w:hint="eastAsia"/>
          <w:lang w:val="en-US" w:eastAsia="zh-CN"/>
        </w:rPr>
        <w:t xml:space="preserve"> </w:t>
      </w:r>
      <w:r>
        <w:rPr>
          <w:rFonts w:ascii="Calibri" w:hAnsi="Calibri"/>
        </w:rPr>
        <w:t xml:space="preserve">on the reporting interval of Class A AIS </w:t>
      </w:r>
      <w:r>
        <w:rPr>
          <w:rFonts w:ascii="Calibri" w:eastAsia="SimSun" w:hAnsi="Calibri" w:hint="eastAsia"/>
          <w:lang w:val="en-US" w:eastAsia="zh-CN"/>
        </w:rPr>
        <w:t xml:space="preserve">at </w:t>
      </w:r>
      <w:r>
        <w:rPr>
          <w:rFonts w:ascii="Calibri" w:hAnsi="Calibri"/>
        </w:rPr>
        <w:t>anchor, it is recommended to modify  G1082, and appropriately adjust the reporting interval setting of Class A AIS to ensure maritime safety.</w:t>
      </w:r>
    </w:p>
    <w:p w14:paraId="1550291E" w14:textId="77777777" w:rsidR="007B2CE5" w:rsidRDefault="000A5074">
      <w:pPr>
        <w:pStyle w:val="Heading2"/>
      </w:pPr>
      <w:r>
        <w:t>Related documents</w:t>
      </w:r>
    </w:p>
    <w:p w14:paraId="1550291F" w14:textId="77777777" w:rsidR="007B2CE5" w:rsidRDefault="000A5074">
      <w:pPr>
        <w:pStyle w:val="BodyText"/>
        <w:rPr>
          <w:rFonts w:ascii="Calibri" w:hAnsi="Calibri"/>
        </w:rPr>
      </w:pPr>
      <w:r>
        <w:rPr>
          <w:rFonts w:ascii="Calibri" w:hAnsi="Calibri"/>
        </w:rPr>
        <w:t xml:space="preserve">[1]  IALA </w:t>
      </w:r>
      <w:r>
        <w:rPr>
          <w:rFonts w:ascii="Calibri" w:eastAsia="SimSun" w:hAnsi="Calibri" w:hint="eastAsia"/>
          <w:lang w:val="en-US" w:eastAsia="zh-CN"/>
        </w:rPr>
        <w:t>C</w:t>
      </w:r>
      <w:r>
        <w:rPr>
          <w:rFonts w:ascii="Calibri" w:hAnsi="Calibri" w:hint="eastAsia"/>
        </w:rPr>
        <w:t>ommittee</w:t>
      </w:r>
      <w:r>
        <w:rPr>
          <w:rFonts w:ascii="Calibri" w:hAnsi="Calibri"/>
        </w:rPr>
        <w:t xml:space="preserve"> work programme for 2023-2027</w:t>
      </w:r>
    </w:p>
    <w:p w14:paraId="15502920" w14:textId="77777777" w:rsidR="007B2CE5" w:rsidRDefault="000A5074">
      <w:pPr>
        <w:pStyle w:val="BodyText"/>
        <w:rPr>
          <w:rFonts w:ascii="Calibri" w:hAnsi="Calibri"/>
        </w:rPr>
      </w:pPr>
      <w:r>
        <w:rPr>
          <w:rFonts w:ascii="Calibri" w:hAnsi="Calibri"/>
        </w:rPr>
        <w:t>[2]  G1084 Authorisation of AIS AtoN</w:t>
      </w:r>
    </w:p>
    <w:p w14:paraId="15502921" w14:textId="77777777" w:rsidR="007B2CE5" w:rsidRDefault="000A5074">
      <w:pPr>
        <w:pStyle w:val="BodyText"/>
        <w:rPr>
          <w:rFonts w:ascii="Calibri" w:hAnsi="Calibri"/>
        </w:rPr>
      </w:pPr>
      <w:r>
        <w:rPr>
          <w:rFonts w:ascii="Calibri" w:hAnsi="Calibri"/>
        </w:rPr>
        <w:t>[3]  R0126 The Use of the AIS in Marine AtoN Service</w:t>
      </w:r>
    </w:p>
    <w:p w14:paraId="15502922" w14:textId="77777777" w:rsidR="007B2CE5" w:rsidRDefault="000A5074">
      <w:pPr>
        <w:pStyle w:val="BodyText"/>
        <w:rPr>
          <w:rFonts w:ascii="Calibri" w:hAnsi="Calibri"/>
        </w:rPr>
      </w:pPr>
      <w:r>
        <w:rPr>
          <w:rFonts w:ascii="Calibri" w:hAnsi="Calibri"/>
        </w:rPr>
        <w:t>[4]  G1082 An Overview of AIS</w:t>
      </w:r>
    </w:p>
    <w:p w14:paraId="15502923" w14:textId="77777777" w:rsidR="007B2CE5" w:rsidRDefault="000A5074">
      <w:pPr>
        <w:rPr>
          <w:rFonts w:ascii="Calibri" w:hAnsi="Calibri"/>
        </w:rPr>
      </w:pPr>
      <w:r>
        <w:rPr>
          <w:rFonts w:ascii="Calibri" w:hAnsi="Calibri"/>
        </w:rPr>
        <w:t>[</w:t>
      </w:r>
      <w:r>
        <w:rPr>
          <w:rFonts w:ascii="Calibri" w:eastAsia="SimSun" w:hAnsi="Calibri" w:hint="eastAsia"/>
          <w:lang w:val="en-US" w:eastAsia="zh-CN"/>
        </w:rPr>
        <w:t>5</w:t>
      </w:r>
      <w:r>
        <w:rPr>
          <w:rFonts w:ascii="Calibri" w:hAnsi="Calibri"/>
        </w:rPr>
        <w:t>]</w:t>
      </w:r>
      <w:r>
        <w:rPr>
          <w:rFonts w:ascii="Calibri" w:eastAsia="SimSun" w:hAnsi="Calibri" w:hint="eastAsia"/>
          <w:lang w:val="en-US" w:eastAsia="zh-CN"/>
        </w:rPr>
        <w:t xml:space="preserve">  </w:t>
      </w:r>
      <w:r>
        <w:rPr>
          <w:rFonts w:ascii="Calibri" w:hAnsi="Calibri"/>
        </w:rPr>
        <w:t xml:space="preserve">S1020 MARINE AIDS TO NAVIGATION DESIGN AND DELIVERY </w:t>
      </w:r>
    </w:p>
    <w:p w14:paraId="15502924" w14:textId="77777777" w:rsidR="007B2CE5" w:rsidRDefault="007B2CE5">
      <w:pPr>
        <w:pStyle w:val="BodyText"/>
        <w:rPr>
          <w:rFonts w:ascii="Calibri" w:hAnsi="Calibri"/>
          <w:lang w:eastAsia="zh-CN"/>
        </w:rPr>
      </w:pPr>
    </w:p>
    <w:p w14:paraId="15502925" w14:textId="77777777" w:rsidR="007B2CE5" w:rsidRDefault="000A5074">
      <w:pPr>
        <w:pStyle w:val="Heading1"/>
      </w:pPr>
      <w:r>
        <w:t>Background</w:t>
      </w:r>
    </w:p>
    <w:p w14:paraId="15502926" w14:textId="77777777" w:rsidR="007B2CE5" w:rsidRDefault="000A5074">
      <w:pPr>
        <w:pStyle w:val="BodyText"/>
        <w:rPr>
          <w:rFonts w:ascii="Calibri" w:eastAsia="SimSun" w:hAnsi="Calibri"/>
          <w:lang w:eastAsia="zh-CN"/>
        </w:rPr>
      </w:pPr>
      <w:r>
        <w:rPr>
          <w:rFonts w:ascii="Calibri" w:hAnsi="Calibri"/>
        </w:rPr>
        <w:t xml:space="preserve">In accordance with the work plan of agenda 2.3 </w:t>
      </w:r>
      <w:r>
        <w:rPr>
          <w:rFonts w:ascii="Calibri" w:eastAsia="SimSun" w:hAnsi="Calibri"/>
          <w:lang w:eastAsia="zh-CN"/>
        </w:rPr>
        <w:t>“</w:t>
      </w:r>
      <w:r>
        <w:rPr>
          <w:rFonts w:ascii="Calibri" w:hAnsi="Calibri"/>
        </w:rPr>
        <w:t>Full review of A-126, G1084 and other AIS associated documentation</w:t>
      </w:r>
      <w:r>
        <w:rPr>
          <w:rFonts w:ascii="Calibri" w:eastAsia="SimSun" w:hAnsi="Calibri"/>
          <w:lang w:eastAsia="zh-CN"/>
        </w:rPr>
        <w:t>”</w:t>
      </w:r>
      <w:r>
        <w:rPr>
          <w:rFonts w:ascii="Calibri" w:hAnsi="Calibri"/>
        </w:rPr>
        <w:t xml:space="preserve"> in the</w:t>
      </w:r>
      <w:r>
        <w:rPr>
          <w:rFonts w:ascii="Calibri" w:eastAsia="SimSun" w:hAnsi="Calibri" w:hint="eastAsia"/>
          <w:lang w:val="en-US" w:eastAsia="zh-CN"/>
        </w:rPr>
        <w:t xml:space="preserve"> </w:t>
      </w:r>
      <w:r>
        <w:rPr>
          <w:rFonts w:ascii="Calibri" w:eastAsia="SimSun" w:hAnsi="Calibri"/>
          <w:lang w:val="en-US" w:eastAsia="zh-CN"/>
        </w:rPr>
        <w:t>“</w:t>
      </w:r>
      <w:r>
        <w:rPr>
          <w:rFonts w:ascii="Calibri" w:hAnsi="Calibri"/>
        </w:rPr>
        <w:t>IALA COMMITTEE Work PROGRAMME 2023-2027</w:t>
      </w:r>
      <w:r>
        <w:rPr>
          <w:rFonts w:ascii="Calibri" w:eastAsia="SimSun" w:hAnsi="Calibri"/>
          <w:lang w:val="en-US" w:eastAsia="zh-CN"/>
        </w:rPr>
        <w:t>”</w:t>
      </w:r>
      <w:r>
        <w:rPr>
          <w:rFonts w:ascii="Calibri" w:hAnsi="Calibri"/>
        </w:rPr>
        <w:t xml:space="preserve">, </w:t>
      </w:r>
      <w:r>
        <w:rPr>
          <w:rFonts w:ascii="Calibri" w:eastAsia="SimSun" w:hAnsi="Calibri" w:hint="eastAsia"/>
          <w:lang w:val="en-US" w:eastAsia="zh-CN"/>
        </w:rPr>
        <w:t xml:space="preserve">the review </w:t>
      </w:r>
      <w:r>
        <w:rPr>
          <w:rFonts w:ascii="Calibri" w:hAnsi="Calibri"/>
        </w:rPr>
        <w:t xml:space="preserve">will be conducted </w:t>
      </w:r>
      <w:r>
        <w:rPr>
          <w:rFonts w:ascii="Calibri" w:hAnsi="Calibri"/>
        </w:rPr>
        <w:lastRenderedPageBreak/>
        <w:t xml:space="preserve">under the direction of the ARM </w:t>
      </w:r>
      <w:r>
        <w:rPr>
          <w:rFonts w:ascii="Calibri" w:hAnsi="Calibri"/>
          <w:lang w:val="en-US"/>
        </w:rPr>
        <w:t>C</w:t>
      </w:r>
      <w:r>
        <w:rPr>
          <w:rFonts w:ascii="Calibri" w:hAnsi="Calibri"/>
        </w:rPr>
        <w:t xml:space="preserve">ommittee. Therefore, suggestions for modifying the AIS-related performance parameters are proposed to the ARM </w:t>
      </w:r>
      <w:r>
        <w:rPr>
          <w:rFonts w:ascii="Calibri" w:eastAsia="SimSun" w:hAnsi="Calibri" w:hint="eastAsia"/>
          <w:lang w:val="en-US" w:eastAsia="zh-CN"/>
        </w:rPr>
        <w:t>C</w:t>
      </w:r>
      <w:r>
        <w:rPr>
          <w:rFonts w:ascii="Calibri" w:hAnsi="Calibri"/>
        </w:rPr>
        <w:t>ommittee.</w:t>
      </w:r>
    </w:p>
    <w:p w14:paraId="15502927" w14:textId="77777777" w:rsidR="007B2CE5" w:rsidRDefault="000A5074">
      <w:pPr>
        <w:pStyle w:val="Heading1"/>
      </w:pPr>
      <w:r>
        <w:t xml:space="preserve">NECESSITY </w:t>
      </w:r>
    </w:p>
    <w:p w14:paraId="15502928" w14:textId="77777777" w:rsidR="007B2CE5" w:rsidRDefault="000A5074">
      <w:pPr>
        <w:pStyle w:val="Heading2"/>
        <w:numPr>
          <w:ilvl w:val="0"/>
          <w:numId w:val="0"/>
        </w:numPr>
        <w:jc w:val="both"/>
        <w:rPr>
          <w:b w:val="0"/>
          <w:color w:val="auto"/>
          <w:sz w:val="22"/>
          <w:szCs w:val="20"/>
          <w:lang w:eastAsia="de-DE"/>
        </w:rPr>
      </w:pPr>
      <w:bookmarkStart w:id="0" w:name="_Hlk174663783"/>
      <w:r>
        <w:rPr>
          <w:rFonts w:hint="eastAsia"/>
          <w:b w:val="0"/>
          <w:color w:val="auto"/>
          <w:sz w:val="22"/>
          <w:szCs w:val="20"/>
          <w:lang w:eastAsia="de-DE"/>
        </w:rPr>
        <w:t xml:space="preserve">3.1     </w:t>
      </w:r>
      <w:r>
        <w:rPr>
          <w:b w:val="0"/>
          <w:color w:val="auto"/>
          <w:sz w:val="22"/>
          <w:szCs w:val="20"/>
          <w:lang w:eastAsia="de-DE"/>
        </w:rPr>
        <w:t xml:space="preserve">According to </w:t>
      </w:r>
      <w:r>
        <w:rPr>
          <w:rFonts w:eastAsia="SimSun" w:hint="eastAsia"/>
          <w:b w:val="0"/>
          <w:color w:val="auto"/>
          <w:sz w:val="22"/>
          <w:szCs w:val="20"/>
          <w:lang w:val="en-US" w:eastAsia="zh-CN"/>
        </w:rPr>
        <w:t>T</w:t>
      </w:r>
      <w:r>
        <w:rPr>
          <w:b w:val="0"/>
          <w:color w:val="auto"/>
          <w:sz w:val="22"/>
          <w:szCs w:val="20"/>
          <w:lang w:eastAsia="de-DE"/>
        </w:rPr>
        <w:t xml:space="preserve">able 4 of </w:t>
      </w:r>
      <w:r>
        <w:rPr>
          <w:rFonts w:eastAsia="SimSun" w:hint="eastAsia"/>
          <w:b w:val="0"/>
          <w:color w:val="auto"/>
          <w:sz w:val="22"/>
          <w:szCs w:val="20"/>
          <w:lang w:val="en-US" w:eastAsia="zh-CN"/>
        </w:rPr>
        <w:t>s</w:t>
      </w:r>
      <w:r>
        <w:rPr>
          <w:b w:val="0"/>
          <w:color w:val="auto"/>
          <w:sz w:val="22"/>
          <w:szCs w:val="20"/>
          <w:lang w:eastAsia="de-DE"/>
        </w:rPr>
        <w:t xml:space="preserve">ection 4.3 of the IALA Guideline G1082 on the parameters related to AIS reporting intervals, for Class A AIS equipment, the AIS reporting interval is 3 minutes for speeds less than 3 knots in "At anchor" or "Moored" status, and 10 seconds for speeds </w:t>
      </w:r>
      <w:r>
        <w:rPr>
          <w:rFonts w:eastAsia="SimSun" w:hint="eastAsia"/>
          <w:b w:val="0"/>
          <w:color w:val="auto"/>
          <w:sz w:val="22"/>
          <w:szCs w:val="20"/>
          <w:lang w:val="en-US" w:eastAsia="zh-CN"/>
        </w:rPr>
        <w:t xml:space="preserve">higher </w:t>
      </w:r>
      <w:r>
        <w:rPr>
          <w:b w:val="0"/>
          <w:color w:val="auto"/>
          <w:sz w:val="22"/>
          <w:szCs w:val="20"/>
          <w:lang w:eastAsia="de-DE"/>
        </w:rPr>
        <w:t xml:space="preserve">than 3 knots. </w:t>
      </w:r>
      <w:r>
        <w:rPr>
          <w:rFonts w:eastAsia="SimSun" w:hint="eastAsia"/>
          <w:b w:val="0"/>
          <w:color w:val="auto"/>
          <w:sz w:val="22"/>
          <w:szCs w:val="20"/>
          <w:lang w:val="en-US" w:eastAsia="zh-CN"/>
        </w:rPr>
        <w:t>The</w:t>
      </w:r>
      <w:r>
        <w:rPr>
          <w:b w:val="0"/>
          <w:color w:val="auto"/>
          <w:sz w:val="22"/>
          <w:szCs w:val="20"/>
          <w:lang w:eastAsia="de-DE"/>
        </w:rPr>
        <w:t xml:space="preserve"> technical recommendations and performance standards </w:t>
      </w:r>
      <w:r>
        <w:rPr>
          <w:rFonts w:eastAsia="SimSun" w:hint="eastAsia"/>
          <w:b w:val="0"/>
          <w:color w:val="auto"/>
          <w:sz w:val="22"/>
          <w:szCs w:val="20"/>
          <w:lang w:val="en-US" w:eastAsia="zh-CN"/>
        </w:rPr>
        <w:t xml:space="preserve">developed by </w:t>
      </w:r>
      <w:r>
        <w:rPr>
          <w:b w:val="0"/>
          <w:color w:val="auto"/>
          <w:sz w:val="22"/>
          <w:szCs w:val="20"/>
          <w:lang w:eastAsia="de-DE"/>
        </w:rPr>
        <w:t>ITU, IMO and other related organizations</w:t>
      </w:r>
      <w:r>
        <w:rPr>
          <w:rFonts w:eastAsia="SimSun" w:hint="eastAsia"/>
          <w:b w:val="0"/>
          <w:color w:val="auto"/>
          <w:sz w:val="22"/>
          <w:szCs w:val="20"/>
          <w:lang w:val="en-US" w:eastAsia="zh-CN"/>
        </w:rPr>
        <w:t xml:space="preserve"> </w:t>
      </w:r>
      <w:r>
        <w:rPr>
          <w:b w:val="0"/>
          <w:color w:val="auto"/>
          <w:sz w:val="22"/>
          <w:szCs w:val="20"/>
          <w:lang w:eastAsia="de-DE"/>
        </w:rPr>
        <w:t xml:space="preserve">all </w:t>
      </w:r>
      <w:r>
        <w:rPr>
          <w:rFonts w:eastAsia="SimSun" w:hint="eastAsia"/>
          <w:b w:val="0"/>
          <w:color w:val="auto"/>
          <w:sz w:val="22"/>
          <w:szCs w:val="20"/>
          <w:lang w:val="en-US" w:eastAsia="zh-CN"/>
        </w:rPr>
        <w:t xml:space="preserve">contain </w:t>
      </w:r>
      <w:r>
        <w:rPr>
          <w:b w:val="0"/>
          <w:color w:val="auto"/>
          <w:sz w:val="22"/>
          <w:szCs w:val="20"/>
          <w:lang w:eastAsia="de-DE"/>
        </w:rPr>
        <w:t xml:space="preserve">similar requirements or citations. In practice, observation and analysis of a large number of </w:t>
      </w:r>
      <w:r>
        <w:rPr>
          <w:b w:val="0"/>
          <w:color w:val="auto"/>
          <w:sz w:val="22"/>
          <w:szCs w:val="20"/>
          <w:lang w:eastAsia="de-DE"/>
        </w:rPr>
        <w:t xml:space="preserve">anchoring ships show that the speed of most ships </w:t>
      </w:r>
      <w:r>
        <w:rPr>
          <w:rFonts w:eastAsia="SimSun" w:hint="eastAsia"/>
          <w:b w:val="0"/>
          <w:color w:val="auto"/>
          <w:sz w:val="22"/>
          <w:szCs w:val="20"/>
          <w:lang w:val="en-US" w:eastAsia="zh-CN"/>
        </w:rPr>
        <w:t xml:space="preserve">at the time of </w:t>
      </w:r>
      <w:r>
        <w:rPr>
          <w:b w:val="0"/>
          <w:color w:val="auto"/>
          <w:sz w:val="22"/>
          <w:szCs w:val="20"/>
          <w:lang w:eastAsia="de-DE"/>
        </w:rPr>
        <w:t>dragging</w:t>
      </w:r>
      <w:r>
        <w:rPr>
          <w:rFonts w:eastAsia="SimSun" w:hint="eastAsia"/>
          <w:b w:val="0"/>
          <w:color w:val="auto"/>
          <w:sz w:val="22"/>
          <w:szCs w:val="20"/>
          <w:lang w:val="en-US" w:eastAsia="zh-CN"/>
        </w:rPr>
        <w:t xml:space="preserve"> anchor</w:t>
      </w:r>
      <w:r>
        <w:rPr>
          <w:b w:val="0"/>
          <w:color w:val="auto"/>
          <w:sz w:val="22"/>
          <w:szCs w:val="20"/>
          <w:lang w:eastAsia="de-DE"/>
        </w:rPr>
        <w:t xml:space="preserve"> is </w:t>
      </w:r>
      <w:r>
        <w:rPr>
          <w:rFonts w:eastAsia="SimSun" w:hint="eastAsia"/>
          <w:b w:val="0"/>
          <w:color w:val="auto"/>
          <w:sz w:val="22"/>
          <w:szCs w:val="20"/>
          <w:lang w:val="en-US" w:eastAsia="zh-CN"/>
        </w:rPr>
        <w:t xml:space="preserve">lower </w:t>
      </w:r>
      <w:r>
        <w:rPr>
          <w:b w:val="0"/>
          <w:color w:val="auto"/>
          <w:sz w:val="22"/>
          <w:szCs w:val="20"/>
          <w:lang w:eastAsia="de-DE"/>
        </w:rPr>
        <w:t xml:space="preserve">than 3 knots, as shown </w:t>
      </w:r>
      <w:r>
        <w:rPr>
          <w:rFonts w:eastAsia="SimSun" w:hint="eastAsia"/>
          <w:b w:val="0"/>
          <w:color w:val="auto"/>
          <w:sz w:val="22"/>
          <w:szCs w:val="20"/>
          <w:lang w:val="en-US" w:eastAsia="zh-CN"/>
        </w:rPr>
        <w:t xml:space="preserve">by </w:t>
      </w:r>
      <w:r>
        <w:rPr>
          <w:b w:val="0"/>
          <w:color w:val="auto"/>
          <w:sz w:val="22"/>
          <w:szCs w:val="20"/>
          <w:lang w:eastAsia="de-DE"/>
        </w:rPr>
        <w:t>the cases provided in Annex 1 and 2.</w:t>
      </w:r>
    </w:p>
    <w:bookmarkEnd w:id="0"/>
    <w:p w14:paraId="15502929" w14:textId="77777777" w:rsidR="007B2CE5" w:rsidRDefault="000A5074">
      <w:pPr>
        <w:pStyle w:val="Heading3"/>
        <w:numPr>
          <w:ilvl w:val="0"/>
          <w:numId w:val="0"/>
        </w:numPr>
        <w:tabs>
          <w:tab w:val="clear" w:pos="567"/>
        </w:tabs>
        <w:jc w:val="both"/>
        <w:rPr>
          <w:rFonts w:ascii="Calibri" w:eastAsia="SimSun" w:hAnsi="Calibri"/>
          <w:lang w:eastAsia="zh-CN"/>
        </w:rPr>
      </w:pPr>
      <w:r>
        <w:rPr>
          <w:rFonts w:ascii="Calibri" w:hAnsi="Calibri" w:hint="eastAsia"/>
        </w:rPr>
        <w:t>3.2</w:t>
      </w:r>
      <w:r>
        <w:rPr>
          <w:rFonts w:ascii="Calibri" w:eastAsia="SimSun" w:hAnsi="Calibri" w:hint="eastAsia"/>
          <w:lang w:eastAsia="zh-CN"/>
        </w:rPr>
        <w:t xml:space="preserve">    </w:t>
      </w:r>
      <w:r>
        <w:rPr>
          <w:rFonts w:ascii="Calibri" w:hAnsi="Calibri"/>
        </w:rPr>
        <w:t xml:space="preserve">When a ship drags anchor and is not dealt with in time, it will have a serious impact on the surrounding </w:t>
      </w:r>
      <w:r>
        <w:rPr>
          <w:rFonts w:ascii="Calibri" w:eastAsia="SimSun" w:hAnsi="Calibri" w:hint="eastAsia"/>
          <w:lang w:eastAsia="zh-CN"/>
        </w:rPr>
        <w:t>maritime</w:t>
      </w:r>
      <w:r>
        <w:rPr>
          <w:rFonts w:ascii="Calibri" w:hAnsi="Calibri"/>
        </w:rPr>
        <w:t xml:space="preserve"> traffic environment, possibly leading to dangerous incidents such as grounding, </w:t>
      </w:r>
      <w:r>
        <w:rPr>
          <w:rFonts w:ascii="Calibri" w:eastAsia="SimSun" w:hAnsi="Calibri" w:hint="eastAsia"/>
          <w:lang w:eastAsia="zh-CN"/>
        </w:rPr>
        <w:t>strik</w:t>
      </w:r>
      <w:r>
        <w:rPr>
          <w:rFonts w:ascii="Calibri" w:eastAsia="SimSun" w:hAnsi="Calibri" w:hint="eastAsia"/>
          <w:lang w:val="en-US" w:eastAsia="zh-CN"/>
        </w:rPr>
        <w:t>ing</w:t>
      </w:r>
      <w:r>
        <w:rPr>
          <w:rFonts w:ascii="Calibri" w:eastAsia="SimSun" w:hAnsi="Calibri" w:hint="eastAsia"/>
          <w:lang w:eastAsia="zh-CN"/>
        </w:rPr>
        <w:t xml:space="preserve"> reefs</w:t>
      </w:r>
      <w:r>
        <w:rPr>
          <w:rFonts w:ascii="Calibri" w:hAnsi="Calibri"/>
        </w:rPr>
        <w:t>, collision or capsizing of the ship.</w:t>
      </w:r>
      <w:r>
        <w:rPr>
          <w:rFonts w:ascii="Calibri" w:eastAsia="SimSun" w:hAnsi="Calibri" w:hint="eastAsia"/>
          <w:lang w:val="en-US" w:eastAsia="zh-CN"/>
        </w:rPr>
        <w:t xml:space="preserve"> </w:t>
      </w:r>
      <w:r>
        <w:rPr>
          <w:rFonts w:ascii="Calibri" w:hAnsi="Calibri"/>
        </w:rPr>
        <w:t>In navigation practice, most ships' speed over ground (SOG) do</w:t>
      </w:r>
      <w:r>
        <w:rPr>
          <w:rFonts w:ascii="Calibri" w:eastAsia="SimSun" w:hAnsi="Calibri" w:hint="eastAsia"/>
          <w:lang w:val="en-US" w:eastAsia="zh-CN"/>
        </w:rPr>
        <w:t>es</w:t>
      </w:r>
      <w:r>
        <w:rPr>
          <w:rFonts w:ascii="Calibri" w:hAnsi="Calibri"/>
        </w:rPr>
        <w:t xml:space="preserve"> not exceed 3 knots when dragging  anchor (</w:t>
      </w:r>
      <w:r>
        <w:rPr>
          <w:rFonts w:ascii="Calibri" w:eastAsia="SimSun" w:hAnsi="Calibri" w:hint="eastAsia"/>
          <w:lang w:eastAsia="zh-CN"/>
        </w:rPr>
        <w:t>u</w:t>
      </w:r>
      <w:r>
        <w:rPr>
          <w:rFonts w:ascii="Calibri" w:hAnsi="Calibri"/>
        </w:rPr>
        <w:t>nless adverse weather conditions such as typhoons and strong winds cause anchor loss or anchor chain breakage).</w:t>
      </w:r>
      <w:r>
        <w:rPr>
          <w:rFonts w:ascii="Calibri" w:eastAsia="SimSun" w:hAnsi="Calibri" w:hint="eastAsia"/>
          <w:lang w:val="en-US" w:eastAsia="zh-CN"/>
        </w:rPr>
        <w:t xml:space="preserve"> </w:t>
      </w:r>
      <w:r>
        <w:rPr>
          <w:rFonts w:ascii="Calibri" w:hAnsi="Calibri"/>
        </w:rPr>
        <w:t>After a ship has dragged its anchor, it ta</w:t>
      </w:r>
      <w:r>
        <w:rPr>
          <w:rFonts w:ascii="Calibri" w:hAnsi="Calibri"/>
        </w:rPr>
        <w:t xml:space="preserve">kes a certain amount of time for the ship to re-set the anchor </w:t>
      </w:r>
      <w:r>
        <w:rPr>
          <w:rFonts w:ascii="Calibri" w:eastAsia="SimSun" w:hAnsi="Calibri" w:hint="eastAsia"/>
          <w:lang w:val="en-US" w:eastAsia="zh-CN"/>
        </w:rPr>
        <w:t xml:space="preserve">using </w:t>
      </w:r>
      <w:r>
        <w:rPr>
          <w:rFonts w:ascii="Calibri" w:hAnsi="Calibri"/>
        </w:rPr>
        <w:t xml:space="preserve">its own power or for a tugboat to come to assist in controlling the ship's position (usually </w:t>
      </w:r>
      <w:r>
        <w:rPr>
          <w:rFonts w:ascii="Calibri" w:eastAsia="SimSun" w:hAnsi="Calibri" w:hint="eastAsia"/>
          <w:lang w:val="en-US" w:eastAsia="zh-CN"/>
        </w:rPr>
        <w:t>taking more than ten</w:t>
      </w:r>
      <w:r>
        <w:rPr>
          <w:rFonts w:ascii="Calibri" w:hAnsi="Calibri"/>
        </w:rPr>
        <w:t xml:space="preserve"> minutes). During this period, if the SOG does not exceed 3 knots, the reporting interval of Class A AIS equipment of the dragging anchor ship is 3 minutes according to </w:t>
      </w:r>
      <w:r>
        <w:rPr>
          <w:rFonts w:ascii="Calibri" w:eastAsia="SimSun" w:hAnsi="Calibri" w:hint="eastAsia"/>
          <w:lang w:val="en-US" w:eastAsia="zh-CN"/>
        </w:rPr>
        <w:t>T</w:t>
      </w:r>
      <w:r>
        <w:rPr>
          <w:rFonts w:ascii="Calibri" w:hAnsi="Calibri"/>
        </w:rPr>
        <w:t>able 4.</w:t>
      </w:r>
      <w:r>
        <w:rPr>
          <w:rFonts w:ascii="Calibri" w:eastAsia="SimSun" w:hAnsi="Calibri" w:hint="eastAsia"/>
          <w:lang w:val="en-US" w:eastAsia="zh-CN"/>
        </w:rPr>
        <w:t xml:space="preserve"> </w:t>
      </w:r>
      <w:r>
        <w:rPr>
          <w:rFonts w:ascii="Calibri" w:hAnsi="Calibri" w:hint="eastAsia"/>
        </w:rPr>
        <w:t>Then</w:t>
      </w:r>
      <w:r>
        <w:rPr>
          <w:rFonts w:ascii="Calibri" w:hAnsi="Calibri"/>
        </w:rPr>
        <w:t xml:space="preserve"> the ship has</w:t>
      </w:r>
      <w:r>
        <w:rPr>
          <w:rFonts w:ascii="Calibri" w:eastAsia="SimSun" w:hAnsi="Calibri" w:hint="eastAsia"/>
          <w:lang w:val="en-US" w:eastAsia="zh-CN"/>
        </w:rPr>
        <w:t xml:space="preserve"> already moved</w:t>
      </w:r>
      <w:r>
        <w:rPr>
          <w:rFonts w:ascii="Calibri" w:hAnsi="Calibri"/>
        </w:rPr>
        <w:t xml:space="preserve"> a large displacement distance </w:t>
      </w:r>
      <w:r>
        <w:rPr>
          <w:rFonts w:ascii="Calibri" w:eastAsia="SimSun" w:hAnsi="Calibri" w:hint="eastAsia"/>
          <w:lang w:val="en-US" w:eastAsia="zh-CN"/>
        </w:rPr>
        <w:t xml:space="preserve">by </w:t>
      </w:r>
      <w:r>
        <w:rPr>
          <w:rFonts w:ascii="Calibri" w:hAnsi="Calibri"/>
        </w:rPr>
        <w:t xml:space="preserve">the next reporting time (assuming that the ship drags anchor and maintains its course </w:t>
      </w:r>
      <w:r>
        <w:rPr>
          <w:rFonts w:ascii="Calibri" w:eastAsia="SimSun" w:hAnsi="Calibri" w:hint="eastAsia"/>
          <w:lang w:val="en-US" w:eastAsia="zh-CN"/>
        </w:rPr>
        <w:t>at the</w:t>
      </w:r>
      <w:r>
        <w:rPr>
          <w:rFonts w:ascii="Calibri" w:hAnsi="Calibri"/>
        </w:rPr>
        <w:t xml:space="preserve"> speed of 1 knot, the maximum displacement of the ship in 3 minutes is approximately 93 meters; </w:t>
      </w:r>
      <w:r>
        <w:rPr>
          <w:rFonts w:ascii="Calibri" w:eastAsia="SimSun" w:hAnsi="Calibri" w:hint="eastAsia"/>
          <w:lang w:val="en-US" w:eastAsia="zh-CN"/>
        </w:rPr>
        <w:t>at the</w:t>
      </w:r>
      <w:r>
        <w:rPr>
          <w:rFonts w:ascii="Calibri" w:hAnsi="Calibri"/>
        </w:rPr>
        <w:t xml:space="preserve"> speed of 2 knots, the maximum displacement in 3 minutes is approximately 1</w:t>
      </w:r>
      <w:r>
        <w:rPr>
          <w:rFonts w:ascii="Calibri" w:hAnsi="Calibri"/>
        </w:rPr>
        <w:t xml:space="preserve">85 meters; </w:t>
      </w:r>
      <w:r>
        <w:rPr>
          <w:rFonts w:ascii="Calibri" w:eastAsia="SimSun" w:hAnsi="Calibri" w:hint="eastAsia"/>
          <w:lang w:val="en-US" w:eastAsia="zh-CN"/>
        </w:rPr>
        <w:t>at the</w:t>
      </w:r>
      <w:r>
        <w:rPr>
          <w:rFonts w:ascii="Calibri" w:hAnsi="Calibri"/>
        </w:rPr>
        <w:t xml:space="preserve"> speed of 3 knots, the maximum displacement in 3 minutes is approximately 278 meters), and it can not accurately reflect the vector changes of SOG and </w:t>
      </w:r>
      <w:r>
        <w:rPr>
          <w:rFonts w:eastAsia="SimSun" w:cs="Arial"/>
          <w:color w:val="333333"/>
          <w:sz w:val="19"/>
          <w:szCs w:val="19"/>
          <w:shd w:val="clear" w:color="auto" w:fill="FFFFFF"/>
        </w:rPr>
        <w:t>course over ground</w:t>
      </w:r>
      <w:r>
        <w:rPr>
          <w:rFonts w:eastAsia="SimSun" w:cs="Arial" w:hint="eastAsia"/>
          <w:color w:val="333333"/>
          <w:sz w:val="19"/>
          <w:szCs w:val="19"/>
          <w:shd w:val="clear" w:color="auto" w:fill="FFFFFF"/>
          <w:lang w:val="en-US" w:eastAsia="zh-CN"/>
        </w:rPr>
        <w:t xml:space="preserve"> (</w:t>
      </w:r>
      <w:r>
        <w:rPr>
          <w:rFonts w:ascii="Calibri" w:hAnsi="Calibri"/>
        </w:rPr>
        <w:t>COG</w:t>
      </w:r>
      <w:r>
        <w:rPr>
          <w:rFonts w:ascii="Calibri" w:eastAsia="SimSun" w:hAnsi="Calibri" w:hint="eastAsia"/>
          <w:lang w:val="en-US" w:eastAsia="zh-CN"/>
        </w:rPr>
        <w:t>)</w:t>
      </w:r>
      <w:r>
        <w:rPr>
          <w:rFonts w:ascii="Calibri" w:hAnsi="Calibri"/>
        </w:rPr>
        <w:t xml:space="preserve"> when the ship is dragging, which is not conducive to attracting the attention of the ship or the driving personnel </w:t>
      </w:r>
      <w:r>
        <w:rPr>
          <w:rFonts w:ascii="Calibri" w:eastAsia="SimSun" w:hAnsi="Calibri" w:hint="eastAsia"/>
          <w:lang w:val="en-US" w:eastAsia="zh-CN"/>
        </w:rPr>
        <w:t xml:space="preserve">on </w:t>
      </w:r>
      <w:r>
        <w:rPr>
          <w:rFonts w:ascii="Calibri" w:hAnsi="Calibri"/>
        </w:rPr>
        <w:t>duty of surrounding ship</w:t>
      </w:r>
      <w:r>
        <w:rPr>
          <w:rFonts w:ascii="Calibri" w:eastAsia="SimSun" w:hAnsi="Calibri" w:hint="eastAsia"/>
          <w:lang w:val="en-US" w:eastAsia="zh-CN"/>
        </w:rPr>
        <w:t>s</w:t>
      </w:r>
      <w:r>
        <w:rPr>
          <w:rFonts w:ascii="Calibri" w:hAnsi="Calibri"/>
        </w:rPr>
        <w:t xml:space="preserve"> to the anchoring situation, and thus prone to dangerous accidents. Therefore, it is necessary to shorten the reporting interval of Class A AIS </w:t>
      </w:r>
      <w:r>
        <w:rPr>
          <w:rFonts w:ascii="Calibri" w:eastAsia="SimSun" w:hAnsi="Calibri" w:hint="eastAsia"/>
          <w:lang w:val="en-US" w:eastAsia="zh-CN"/>
        </w:rPr>
        <w:t xml:space="preserve">for </w:t>
      </w:r>
      <w:r>
        <w:rPr>
          <w:rFonts w:ascii="Calibri" w:hAnsi="Calibri"/>
        </w:rPr>
        <w:t>ship</w:t>
      </w:r>
      <w:r>
        <w:rPr>
          <w:rFonts w:ascii="Calibri" w:eastAsia="SimSun" w:hAnsi="Calibri" w:hint="eastAsia"/>
          <w:lang w:val="en-US" w:eastAsia="zh-CN"/>
        </w:rPr>
        <w:t>s at</w:t>
      </w:r>
      <w:r>
        <w:rPr>
          <w:rFonts w:ascii="Calibri" w:hAnsi="Calibri"/>
        </w:rPr>
        <w:t xml:space="preserve"> anchor.</w:t>
      </w:r>
    </w:p>
    <w:p w14:paraId="1550292A" w14:textId="77777777" w:rsidR="007B2CE5" w:rsidRDefault="000A5074">
      <w:pPr>
        <w:pStyle w:val="Heading1"/>
      </w:pPr>
      <w:r>
        <w:rPr>
          <w:rFonts w:hint="eastAsia"/>
        </w:rPr>
        <w:t>Discussion</w:t>
      </w:r>
    </w:p>
    <w:p w14:paraId="1550292B" w14:textId="77777777" w:rsidR="007B2CE5" w:rsidRDefault="000A5074">
      <w:pPr>
        <w:pStyle w:val="Heading2"/>
        <w:numPr>
          <w:ilvl w:val="0"/>
          <w:numId w:val="0"/>
        </w:numPr>
        <w:jc w:val="both"/>
        <w:rPr>
          <w:b w:val="0"/>
          <w:color w:val="auto"/>
          <w:sz w:val="22"/>
          <w:szCs w:val="20"/>
          <w:lang w:eastAsia="de-DE"/>
        </w:rPr>
      </w:pPr>
      <w:r>
        <w:rPr>
          <w:rFonts w:eastAsia="SimSun" w:hint="eastAsia"/>
          <w:b w:val="0"/>
          <w:color w:val="auto"/>
          <w:sz w:val="22"/>
          <w:szCs w:val="20"/>
          <w:lang w:eastAsia="zh-CN"/>
        </w:rPr>
        <w:t xml:space="preserve">4.1      </w:t>
      </w:r>
      <w:r>
        <w:rPr>
          <w:b w:val="0"/>
          <w:color w:val="auto"/>
          <w:sz w:val="22"/>
          <w:szCs w:val="20"/>
          <w:lang w:eastAsia="de-DE"/>
        </w:rPr>
        <w:t xml:space="preserve">When the ship is anchored normally, </w:t>
      </w:r>
      <w:r>
        <w:rPr>
          <w:rFonts w:eastAsia="SimSun" w:hint="eastAsia"/>
          <w:b w:val="0"/>
          <w:color w:val="auto"/>
          <w:sz w:val="22"/>
          <w:szCs w:val="20"/>
          <w:lang w:val="en-US" w:eastAsia="zh-CN"/>
        </w:rPr>
        <w:t>it</w:t>
      </w:r>
      <w:r>
        <w:rPr>
          <w:b w:val="0"/>
          <w:color w:val="auto"/>
          <w:sz w:val="22"/>
          <w:szCs w:val="20"/>
          <w:lang w:eastAsia="de-DE"/>
        </w:rPr>
        <w:t xml:space="preserve"> will swing periodically under the combined action of wind and current and the tension of the anchor chain. When the anchor position is normal, if the effect of wind and current is very small, the swaying angle of the bow from left to right is very small. If the effect of wind and current is relatively large, the swaying angle of the bow from left to right increases.</w:t>
      </w:r>
    </w:p>
    <w:p w14:paraId="1550292C" w14:textId="77777777" w:rsidR="007B2CE5" w:rsidRDefault="000A5074">
      <w:pPr>
        <w:pStyle w:val="Heading2"/>
        <w:numPr>
          <w:ilvl w:val="0"/>
          <w:numId w:val="0"/>
        </w:numPr>
        <w:jc w:val="both"/>
        <w:rPr>
          <w:rFonts w:eastAsia="SimSun"/>
          <w:b w:val="0"/>
          <w:color w:val="auto"/>
          <w:sz w:val="22"/>
          <w:szCs w:val="20"/>
          <w:lang w:eastAsia="zh-CN"/>
        </w:rPr>
      </w:pPr>
      <w:r>
        <w:rPr>
          <w:rFonts w:eastAsia="SimSun" w:hint="eastAsia"/>
          <w:b w:val="0"/>
          <w:color w:val="auto"/>
          <w:sz w:val="22"/>
          <w:szCs w:val="20"/>
          <w:lang w:eastAsia="zh-CN"/>
        </w:rPr>
        <w:t xml:space="preserve">4.2      </w:t>
      </w:r>
      <w:r>
        <w:rPr>
          <w:b w:val="0"/>
          <w:color w:val="auto"/>
          <w:sz w:val="22"/>
          <w:szCs w:val="20"/>
          <w:lang w:eastAsia="de-DE"/>
        </w:rPr>
        <w:t xml:space="preserve">When a ship is dragging anchor, the swaying angle at the bow can be very small or even nonexistent, and the anchored vessel will have a continuous backward speed, </w:t>
      </w:r>
      <w:r>
        <w:rPr>
          <w:rFonts w:eastAsia="SimSun" w:hint="eastAsia"/>
          <w:b w:val="0"/>
          <w:color w:val="auto"/>
          <w:sz w:val="22"/>
          <w:szCs w:val="20"/>
          <w:lang w:val="en-US" w:eastAsia="zh-CN"/>
        </w:rPr>
        <w:t xml:space="preserve">which </w:t>
      </w:r>
      <w:r>
        <w:rPr>
          <w:b w:val="0"/>
          <w:color w:val="auto"/>
          <w:sz w:val="22"/>
          <w:szCs w:val="20"/>
          <w:lang w:eastAsia="de-DE"/>
        </w:rPr>
        <w:t>mean</w:t>
      </w:r>
      <w:r>
        <w:rPr>
          <w:rFonts w:eastAsia="SimSun" w:hint="eastAsia"/>
          <w:b w:val="0"/>
          <w:color w:val="auto"/>
          <w:sz w:val="22"/>
          <w:szCs w:val="20"/>
          <w:lang w:val="en-US" w:eastAsia="zh-CN"/>
        </w:rPr>
        <w:t>s</w:t>
      </w:r>
      <w:r>
        <w:rPr>
          <w:b w:val="0"/>
          <w:color w:val="auto"/>
          <w:sz w:val="22"/>
          <w:szCs w:val="20"/>
          <w:lang w:eastAsia="de-DE"/>
        </w:rPr>
        <w:t xml:space="preserve"> the movement vector line of the ship will point consistently behind the ship's beam for an extended period. When a ship drags anchor, the ship has a certain</w:t>
      </w:r>
      <w:r>
        <w:rPr>
          <w:rFonts w:eastAsia="SimSun" w:hint="eastAsia"/>
          <w:b w:val="0"/>
          <w:color w:val="auto"/>
          <w:sz w:val="22"/>
          <w:szCs w:val="20"/>
          <w:lang w:val="en-US" w:eastAsia="zh-CN"/>
        </w:rPr>
        <w:t xml:space="preserve"> </w:t>
      </w:r>
      <w:r>
        <w:rPr>
          <w:b w:val="0"/>
          <w:color w:val="auto"/>
          <w:sz w:val="22"/>
          <w:szCs w:val="20"/>
          <w:lang w:eastAsia="de-DE"/>
        </w:rPr>
        <w:t>SOG, and the COG is basically stable in a short period of time. For most ships dragging anchor, the change of the COG is within the range of ±10°, and the faster the speed</w:t>
      </w:r>
      <w:r>
        <w:rPr>
          <w:rFonts w:eastAsia="SimSun" w:hint="eastAsia"/>
          <w:b w:val="0"/>
          <w:color w:val="auto"/>
          <w:sz w:val="22"/>
          <w:szCs w:val="20"/>
          <w:lang w:val="en-US" w:eastAsia="zh-CN"/>
        </w:rPr>
        <w:t xml:space="preserve"> of </w:t>
      </w:r>
      <w:r>
        <w:rPr>
          <w:b w:val="0"/>
          <w:color w:val="auto"/>
          <w:sz w:val="22"/>
          <w:szCs w:val="20"/>
          <w:lang w:eastAsia="de-DE"/>
        </w:rPr>
        <w:t>dragg</w:t>
      </w:r>
      <w:r>
        <w:rPr>
          <w:b w:val="0"/>
          <w:color w:val="auto"/>
          <w:sz w:val="22"/>
          <w:szCs w:val="20"/>
          <w:lang w:eastAsia="de-DE"/>
        </w:rPr>
        <w:t xml:space="preserve">ing anchor  the smaller the change of the COG. </w:t>
      </w:r>
    </w:p>
    <w:p w14:paraId="1550292D" w14:textId="77777777" w:rsidR="007B2CE5" w:rsidRDefault="000A5074">
      <w:pPr>
        <w:pStyle w:val="Heading2"/>
        <w:numPr>
          <w:ilvl w:val="0"/>
          <w:numId w:val="0"/>
        </w:numPr>
        <w:jc w:val="both"/>
        <w:rPr>
          <w:rFonts w:eastAsia="SimSun"/>
          <w:b w:val="0"/>
          <w:color w:val="auto"/>
          <w:sz w:val="22"/>
          <w:szCs w:val="20"/>
          <w:lang w:eastAsia="zh-CN"/>
        </w:rPr>
      </w:pPr>
      <w:r>
        <w:rPr>
          <w:rFonts w:eastAsia="SimSun" w:hint="eastAsia"/>
          <w:b w:val="0"/>
          <w:color w:val="auto"/>
          <w:sz w:val="22"/>
          <w:szCs w:val="20"/>
          <w:lang w:eastAsia="zh-CN"/>
        </w:rPr>
        <w:t xml:space="preserve">4.3    </w:t>
      </w:r>
      <w:r>
        <w:rPr>
          <w:b w:val="0"/>
          <w:color w:val="auto"/>
          <w:sz w:val="22"/>
          <w:szCs w:val="20"/>
          <w:lang w:eastAsia="de-DE"/>
        </w:rPr>
        <w:t>Table 4  clarifies that the reporting interval</w:t>
      </w:r>
      <w:r>
        <w:rPr>
          <w:rFonts w:eastAsia="SimSun" w:hint="eastAsia"/>
          <w:b w:val="0"/>
          <w:color w:val="auto"/>
          <w:sz w:val="22"/>
          <w:szCs w:val="20"/>
          <w:lang w:val="en-US" w:eastAsia="zh-CN"/>
        </w:rPr>
        <w:t xml:space="preserve"> for </w:t>
      </w:r>
      <w:r>
        <w:rPr>
          <w:b w:val="0"/>
          <w:color w:val="auto"/>
          <w:sz w:val="22"/>
          <w:szCs w:val="20"/>
          <w:lang w:eastAsia="de-DE"/>
        </w:rPr>
        <w:t>Class A AIS is 10 seconds when a ship is under sailing status with a speed of 0-14 knots, and the ship</w:t>
      </w:r>
      <w:r>
        <w:rPr>
          <w:rFonts w:eastAsia="SimSun" w:hint="eastAsia"/>
          <w:b w:val="0"/>
          <w:color w:val="auto"/>
          <w:sz w:val="22"/>
          <w:szCs w:val="20"/>
          <w:lang w:val="en-US" w:eastAsia="zh-CN"/>
        </w:rPr>
        <w:t xml:space="preserve"> dragging </w:t>
      </w:r>
      <w:r>
        <w:rPr>
          <w:b w:val="0"/>
          <w:color w:val="auto"/>
          <w:sz w:val="22"/>
          <w:szCs w:val="20"/>
          <w:lang w:eastAsia="de-DE"/>
        </w:rPr>
        <w:t>anchor (if not found in time) can be regarded</w:t>
      </w:r>
      <w:r>
        <w:rPr>
          <w:rFonts w:eastAsia="SimSun" w:hint="eastAsia"/>
          <w:b w:val="0"/>
          <w:color w:val="auto"/>
          <w:sz w:val="22"/>
          <w:szCs w:val="20"/>
          <w:lang w:val="en-US" w:eastAsia="zh-CN"/>
        </w:rPr>
        <w:t xml:space="preserve"> to be under an</w:t>
      </w:r>
      <w:r>
        <w:rPr>
          <w:b w:val="0"/>
          <w:color w:val="auto"/>
          <w:sz w:val="22"/>
          <w:szCs w:val="20"/>
          <w:lang w:eastAsia="de-DE"/>
        </w:rPr>
        <w:t xml:space="preserve"> uncontrolled</w:t>
      </w:r>
      <w:r>
        <w:rPr>
          <w:rFonts w:eastAsia="SimSun" w:hint="eastAsia"/>
          <w:b w:val="0"/>
          <w:color w:val="auto"/>
          <w:sz w:val="22"/>
          <w:szCs w:val="20"/>
          <w:lang w:val="en-US" w:eastAsia="zh-CN"/>
        </w:rPr>
        <w:t xml:space="preserve"> sailing</w:t>
      </w:r>
      <w:r>
        <w:rPr>
          <w:b w:val="0"/>
          <w:color w:val="auto"/>
          <w:sz w:val="22"/>
          <w:szCs w:val="20"/>
          <w:lang w:eastAsia="de-DE"/>
        </w:rPr>
        <w:t xml:space="preserve"> status, and it is more difficult to attract the attention of surrounding ships in the first instance due to hanging </w:t>
      </w:r>
      <w:r>
        <w:rPr>
          <w:rFonts w:eastAsia="SimSun" w:hint="eastAsia"/>
          <w:b w:val="0"/>
          <w:color w:val="auto"/>
          <w:sz w:val="22"/>
          <w:szCs w:val="20"/>
          <w:lang w:val="en-US" w:eastAsia="zh-CN"/>
        </w:rPr>
        <w:t xml:space="preserve">the </w:t>
      </w:r>
      <w:r>
        <w:rPr>
          <w:b w:val="0"/>
          <w:color w:val="auto"/>
          <w:sz w:val="22"/>
          <w:szCs w:val="20"/>
          <w:lang w:eastAsia="de-DE"/>
        </w:rPr>
        <w:t xml:space="preserve">anchor ball or displaying </w:t>
      </w:r>
      <w:r>
        <w:rPr>
          <w:rFonts w:eastAsia="SimSun" w:hint="eastAsia"/>
          <w:b w:val="0"/>
          <w:color w:val="auto"/>
          <w:sz w:val="22"/>
          <w:szCs w:val="20"/>
          <w:lang w:val="en-US" w:eastAsia="zh-CN"/>
        </w:rPr>
        <w:t xml:space="preserve">the </w:t>
      </w:r>
      <w:r>
        <w:rPr>
          <w:b w:val="0"/>
          <w:color w:val="auto"/>
          <w:sz w:val="22"/>
          <w:szCs w:val="20"/>
          <w:lang w:eastAsia="de-DE"/>
        </w:rPr>
        <w:t xml:space="preserve">anchor light (the anchored ship is required to display the relevant light type in accordance with the </w:t>
      </w:r>
      <w:r>
        <w:rPr>
          <w:b w:val="0"/>
          <w:i/>
          <w:iCs/>
          <w:color w:val="auto"/>
          <w:sz w:val="22"/>
          <w:szCs w:val="20"/>
          <w:lang w:eastAsia="de-DE"/>
        </w:rPr>
        <w:t>Convention on t</w:t>
      </w:r>
      <w:r>
        <w:rPr>
          <w:b w:val="0"/>
          <w:i/>
          <w:iCs/>
          <w:color w:val="auto"/>
          <w:sz w:val="22"/>
          <w:szCs w:val="20"/>
          <w:lang w:eastAsia="de-DE"/>
        </w:rPr>
        <w:t>he International Regulations for Preventing Collisions at Sea</w:t>
      </w:r>
      <w:r>
        <w:rPr>
          <w:b w:val="0"/>
          <w:color w:val="auto"/>
          <w:sz w:val="22"/>
          <w:szCs w:val="20"/>
          <w:lang w:eastAsia="de-DE"/>
        </w:rPr>
        <w:t xml:space="preserve">, 1972). If the AIS report interval is still 3 minutes, the risk of dangerous accidents caused by </w:t>
      </w:r>
      <w:r>
        <w:rPr>
          <w:rFonts w:eastAsia="SimSun" w:hint="eastAsia"/>
          <w:b w:val="0"/>
          <w:color w:val="auto"/>
          <w:sz w:val="22"/>
          <w:szCs w:val="20"/>
          <w:lang w:val="en-US" w:eastAsia="zh-CN"/>
        </w:rPr>
        <w:t xml:space="preserve">the </w:t>
      </w:r>
      <w:r>
        <w:rPr>
          <w:b w:val="0"/>
          <w:color w:val="auto"/>
          <w:sz w:val="22"/>
          <w:szCs w:val="20"/>
          <w:lang w:eastAsia="de-DE"/>
        </w:rPr>
        <w:t>anchoring ship is higher than that of normal sailing ships. Considering the positioning accuracy of ship</w:t>
      </w:r>
      <w:r>
        <w:rPr>
          <w:rFonts w:eastAsia="SimSun" w:hint="eastAsia"/>
          <w:b w:val="0"/>
          <w:color w:val="auto"/>
          <w:sz w:val="22"/>
          <w:szCs w:val="20"/>
          <w:lang w:val="en-US" w:eastAsia="zh-CN"/>
        </w:rPr>
        <w:t>s</w:t>
      </w:r>
      <w:r>
        <w:rPr>
          <w:b w:val="0"/>
          <w:color w:val="auto"/>
          <w:sz w:val="22"/>
          <w:szCs w:val="20"/>
          <w:lang w:eastAsia="de-DE"/>
        </w:rPr>
        <w:t xml:space="preserve"> is 10-20 meters, even</w:t>
      </w:r>
      <w:r>
        <w:rPr>
          <w:rFonts w:eastAsia="SimSun" w:hint="eastAsia"/>
          <w:b w:val="0"/>
          <w:color w:val="auto"/>
          <w:sz w:val="22"/>
          <w:szCs w:val="20"/>
          <w:lang w:val="en-US" w:eastAsia="zh-CN"/>
        </w:rPr>
        <w:t xml:space="preserve"> if </w:t>
      </w:r>
      <w:r>
        <w:rPr>
          <w:b w:val="0"/>
          <w:color w:val="auto"/>
          <w:sz w:val="22"/>
          <w:szCs w:val="20"/>
          <w:lang w:eastAsia="de-DE"/>
        </w:rPr>
        <w:t xml:space="preserve"> the positioning accuracy of</w:t>
      </w:r>
      <w:r>
        <w:rPr>
          <w:rFonts w:eastAsia="SimSun" w:hint="eastAsia"/>
          <w:b w:val="0"/>
          <w:color w:val="auto"/>
          <w:sz w:val="22"/>
          <w:szCs w:val="20"/>
          <w:lang w:val="en-US" w:eastAsia="zh-CN"/>
        </w:rPr>
        <w:t xml:space="preserve"> the d</w:t>
      </w:r>
      <w:r>
        <w:rPr>
          <w:b w:val="0"/>
          <w:color w:val="auto"/>
          <w:sz w:val="22"/>
          <w:szCs w:val="20"/>
          <w:lang w:eastAsia="de-DE"/>
        </w:rPr>
        <w:t xml:space="preserve">ifferential </w:t>
      </w:r>
      <w:r>
        <w:rPr>
          <w:rFonts w:eastAsia="SimSun" w:hint="eastAsia"/>
          <w:b w:val="0"/>
          <w:color w:val="auto"/>
          <w:sz w:val="22"/>
          <w:szCs w:val="20"/>
          <w:lang w:val="en-US" w:eastAsia="zh-CN"/>
        </w:rPr>
        <w:t>g</w:t>
      </w:r>
      <w:r>
        <w:rPr>
          <w:b w:val="0"/>
          <w:color w:val="auto"/>
          <w:sz w:val="22"/>
          <w:szCs w:val="20"/>
          <w:lang w:eastAsia="de-DE"/>
        </w:rPr>
        <w:t xml:space="preserve">lobal </w:t>
      </w:r>
      <w:r>
        <w:rPr>
          <w:rFonts w:eastAsia="SimSun" w:hint="eastAsia"/>
          <w:b w:val="0"/>
          <w:color w:val="auto"/>
          <w:sz w:val="22"/>
          <w:szCs w:val="20"/>
          <w:lang w:val="en-US" w:eastAsia="zh-CN"/>
        </w:rPr>
        <w:t>p</w:t>
      </w:r>
      <w:r>
        <w:rPr>
          <w:b w:val="0"/>
          <w:color w:val="auto"/>
          <w:sz w:val="22"/>
          <w:szCs w:val="20"/>
          <w:lang w:eastAsia="de-DE"/>
        </w:rPr>
        <w:t xml:space="preserve">osition </w:t>
      </w:r>
      <w:r>
        <w:rPr>
          <w:rFonts w:eastAsia="SimSun" w:hint="eastAsia"/>
          <w:b w:val="0"/>
          <w:color w:val="auto"/>
          <w:sz w:val="22"/>
          <w:szCs w:val="20"/>
          <w:lang w:val="en-US" w:eastAsia="zh-CN"/>
        </w:rPr>
        <w:t>s</w:t>
      </w:r>
      <w:r>
        <w:rPr>
          <w:b w:val="0"/>
          <w:color w:val="auto"/>
          <w:sz w:val="22"/>
          <w:szCs w:val="20"/>
          <w:lang w:eastAsia="de-DE"/>
        </w:rPr>
        <w:t>ystem</w:t>
      </w:r>
      <w:r>
        <w:rPr>
          <w:b w:val="0"/>
          <w:color w:val="auto"/>
          <w:sz w:val="22"/>
          <w:szCs w:val="20"/>
          <w:lang w:eastAsia="de-DE"/>
        </w:rPr>
        <w:t xml:space="preserve"> </w:t>
      </w:r>
      <w:r>
        <w:rPr>
          <w:rFonts w:eastAsia="SimSun" w:hint="eastAsia"/>
          <w:b w:val="0"/>
          <w:color w:val="auto"/>
          <w:sz w:val="22"/>
          <w:szCs w:val="20"/>
          <w:lang w:val="en-US" w:eastAsia="zh-CN"/>
        </w:rPr>
        <w:t>(</w:t>
      </w:r>
      <w:r>
        <w:rPr>
          <w:b w:val="0"/>
          <w:color w:val="auto"/>
          <w:sz w:val="22"/>
          <w:szCs w:val="20"/>
          <w:lang w:eastAsia="de-DE"/>
        </w:rPr>
        <w:t>DGPS</w:t>
      </w:r>
      <w:r>
        <w:rPr>
          <w:rFonts w:eastAsia="SimSun" w:hint="eastAsia"/>
          <w:b w:val="0"/>
          <w:color w:val="auto"/>
          <w:sz w:val="22"/>
          <w:szCs w:val="20"/>
          <w:lang w:val="en-US" w:eastAsia="zh-CN"/>
        </w:rPr>
        <w:t>)</w:t>
      </w:r>
      <w:r>
        <w:rPr>
          <w:b w:val="0"/>
          <w:color w:val="auto"/>
          <w:sz w:val="22"/>
          <w:szCs w:val="20"/>
          <w:lang w:eastAsia="de-DE"/>
        </w:rPr>
        <w:t xml:space="preserve"> is 1-5 meters, when the highest positioning accuracy is 1 m, </w:t>
      </w:r>
      <w:r>
        <w:rPr>
          <w:rFonts w:eastAsia="SimSun" w:hint="eastAsia"/>
          <w:b w:val="0"/>
          <w:color w:val="auto"/>
          <w:sz w:val="22"/>
          <w:szCs w:val="20"/>
          <w:lang w:eastAsia="zh-CN"/>
        </w:rPr>
        <w:t>t</w:t>
      </w:r>
      <w:r>
        <w:rPr>
          <w:b w:val="0"/>
          <w:color w:val="auto"/>
          <w:sz w:val="22"/>
          <w:szCs w:val="20"/>
          <w:lang w:eastAsia="de-DE"/>
        </w:rPr>
        <w:t xml:space="preserve">he speed error of the ship in a 10-second period is 0.2 knots. Therefore, when the ship is dragging anchor, even if the ship's speed does not exceed 3 knots </w:t>
      </w:r>
      <w:r>
        <w:rPr>
          <w:rFonts w:eastAsia="SimSun" w:hint="eastAsia"/>
          <w:b w:val="0"/>
          <w:color w:val="auto"/>
          <w:sz w:val="22"/>
          <w:szCs w:val="20"/>
          <w:lang w:val="en-US" w:eastAsia="zh-CN"/>
        </w:rPr>
        <w:t xml:space="preserve">while higher </w:t>
      </w:r>
      <w:r>
        <w:rPr>
          <w:b w:val="0"/>
          <w:color w:val="auto"/>
          <w:sz w:val="22"/>
          <w:szCs w:val="20"/>
          <w:lang w:eastAsia="de-DE"/>
        </w:rPr>
        <w:t>than 0.2 knots, it is safer and more reasonable to apply</w:t>
      </w:r>
      <w:r>
        <w:rPr>
          <w:rFonts w:eastAsia="SimSun" w:hint="eastAsia"/>
          <w:b w:val="0"/>
          <w:color w:val="auto"/>
          <w:sz w:val="22"/>
          <w:szCs w:val="20"/>
          <w:lang w:val="en-US" w:eastAsia="zh-CN"/>
        </w:rPr>
        <w:t xml:space="preserve"> the</w:t>
      </w:r>
      <w:r>
        <w:rPr>
          <w:b w:val="0"/>
          <w:color w:val="auto"/>
          <w:sz w:val="22"/>
          <w:szCs w:val="20"/>
          <w:lang w:eastAsia="de-DE"/>
        </w:rPr>
        <w:t xml:space="preserve"> reporting interval of 10 seconds </w:t>
      </w:r>
      <w:r>
        <w:rPr>
          <w:rFonts w:eastAsia="SimSun" w:hint="eastAsia"/>
          <w:b w:val="0"/>
          <w:color w:val="auto"/>
          <w:sz w:val="22"/>
          <w:szCs w:val="20"/>
          <w:lang w:val="en-US" w:eastAsia="zh-CN"/>
        </w:rPr>
        <w:t>for</w:t>
      </w:r>
      <w:r>
        <w:rPr>
          <w:b w:val="0"/>
          <w:color w:val="auto"/>
          <w:sz w:val="22"/>
          <w:szCs w:val="20"/>
          <w:lang w:eastAsia="de-DE"/>
        </w:rPr>
        <w:t xml:space="preserve"> Class A AIS.</w:t>
      </w:r>
      <w:r>
        <w:rPr>
          <w:rFonts w:eastAsia="SimSun" w:hint="eastAsia"/>
          <w:b w:val="0"/>
          <w:color w:val="auto"/>
          <w:sz w:val="22"/>
          <w:szCs w:val="20"/>
          <w:lang w:eastAsia="zh-CN"/>
        </w:rPr>
        <w:t xml:space="preserve">                                         </w:t>
      </w:r>
    </w:p>
    <w:p w14:paraId="1550292E" w14:textId="77777777" w:rsidR="007B2CE5" w:rsidRDefault="000A5074">
      <w:pPr>
        <w:pStyle w:val="Heading2"/>
        <w:numPr>
          <w:ilvl w:val="0"/>
          <w:numId w:val="0"/>
        </w:numPr>
        <w:jc w:val="both"/>
        <w:rPr>
          <w:b w:val="0"/>
          <w:color w:val="auto"/>
          <w:sz w:val="22"/>
          <w:szCs w:val="20"/>
          <w:lang w:eastAsia="de-DE"/>
        </w:rPr>
      </w:pPr>
      <w:r>
        <w:rPr>
          <w:rFonts w:eastAsia="SimSun" w:hint="eastAsia"/>
          <w:b w:val="0"/>
          <w:color w:val="auto"/>
          <w:sz w:val="22"/>
          <w:szCs w:val="20"/>
          <w:lang w:eastAsia="zh-CN"/>
        </w:rPr>
        <w:lastRenderedPageBreak/>
        <w:t xml:space="preserve">4.4    </w:t>
      </w:r>
      <w:r>
        <w:rPr>
          <w:b w:val="0"/>
          <w:color w:val="auto"/>
          <w:sz w:val="22"/>
          <w:szCs w:val="20"/>
          <w:lang w:eastAsia="de-DE"/>
        </w:rPr>
        <w:t>Due to the complex nature of a ship's anchor dragging, which is influenced by a combination of factors such as wind and current, the seabed conditions at the anchorage, the length of the anchor chain, and the type of anchor used, it is challenging to quantitatively establish a relevant model. We can only minimize the scope of the ship anchor model as much as possible to avoid overloading AIS channels while ensuring the safety of water traffic. Therefore, in order to timely identify the possible anchor dragg</w:t>
      </w:r>
      <w:r>
        <w:rPr>
          <w:b w:val="0"/>
          <w:color w:val="auto"/>
          <w:sz w:val="22"/>
          <w:szCs w:val="20"/>
          <w:lang w:eastAsia="de-DE"/>
        </w:rPr>
        <w:t xml:space="preserve">ing status of ships, while considering the </w:t>
      </w:r>
      <w:r>
        <w:rPr>
          <w:rFonts w:eastAsia="SimSun" w:hint="eastAsia"/>
          <w:b w:val="0"/>
          <w:color w:val="auto"/>
          <w:sz w:val="22"/>
          <w:szCs w:val="20"/>
          <w:lang w:val="en-US" w:eastAsia="zh-CN"/>
        </w:rPr>
        <w:t xml:space="preserve">fact </w:t>
      </w:r>
      <w:r>
        <w:rPr>
          <w:b w:val="0"/>
          <w:color w:val="auto"/>
          <w:sz w:val="22"/>
          <w:szCs w:val="20"/>
          <w:lang w:eastAsia="de-DE"/>
        </w:rPr>
        <w:t xml:space="preserve">that AIS parameter settings </w:t>
      </w:r>
      <w:r>
        <w:rPr>
          <w:rFonts w:eastAsia="SimSun" w:hint="eastAsia"/>
          <w:b w:val="0"/>
          <w:color w:val="auto"/>
          <w:sz w:val="22"/>
          <w:szCs w:val="20"/>
          <w:lang w:val="en-US" w:eastAsia="zh-CN"/>
        </w:rPr>
        <w:t xml:space="preserve">might </w:t>
      </w:r>
      <w:r>
        <w:rPr>
          <w:b w:val="0"/>
          <w:color w:val="auto"/>
          <w:sz w:val="22"/>
          <w:szCs w:val="20"/>
          <w:lang w:eastAsia="de-DE"/>
        </w:rPr>
        <w:t xml:space="preserve">affect the AIS channel load, China MSA provides a Class A AIS solution for </w:t>
      </w:r>
      <w:r>
        <w:rPr>
          <w:rFonts w:eastAsia="SimSun" w:hint="eastAsia"/>
          <w:b w:val="0"/>
          <w:color w:val="auto"/>
          <w:sz w:val="22"/>
          <w:szCs w:val="20"/>
          <w:lang w:val="en-US" w:eastAsia="zh-CN"/>
        </w:rPr>
        <w:t>consideration by the</w:t>
      </w:r>
      <w:r>
        <w:rPr>
          <w:b w:val="0"/>
          <w:color w:val="auto"/>
          <w:sz w:val="22"/>
          <w:szCs w:val="20"/>
          <w:lang w:eastAsia="de-DE"/>
        </w:rPr>
        <w:t xml:space="preserve"> ARM Committee</w:t>
      </w:r>
      <w:r>
        <w:rPr>
          <w:rFonts w:eastAsia="SimSun" w:hint="eastAsia"/>
          <w:b w:val="0"/>
          <w:color w:val="auto"/>
          <w:sz w:val="22"/>
          <w:szCs w:val="20"/>
          <w:lang w:val="en-US" w:eastAsia="zh-CN"/>
        </w:rPr>
        <w:t>, i.e.,</w:t>
      </w:r>
      <w:r>
        <w:rPr>
          <w:b w:val="0"/>
          <w:color w:val="auto"/>
          <w:sz w:val="22"/>
          <w:szCs w:val="20"/>
          <w:lang w:eastAsia="de-DE"/>
        </w:rPr>
        <w:t xml:space="preserve">  shortening the AIS reporting interval of anchor dragging ships</w:t>
      </w:r>
      <w:r>
        <w:rPr>
          <w:rFonts w:eastAsia="SimSun" w:hint="eastAsia"/>
          <w:b w:val="0"/>
          <w:color w:val="auto"/>
          <w:sz w:val="22"/>
          <w:szCs w:val="20"/>
          <w:lang w:val="en-US" w:eastAsia="zh-CN"/>
        </w:rPr>
        <w:t xml:space="preserve"> while </w:t>
      </w:r>
      <w:r>
        <w:rPr>
          <w:b w:val="0"/>
          <w:color w:val="auto"/>
          <w:sz w:val="22"/>
          <w:szCs w:val="20"/>
          <w:lang w:eastAsia="de-DE"/>
        </w:rPr>
        <w:t>comprehensively considering the influences of speed, displacement distance and course vector change, so as to increase the emergency response time for ships' anchor dragging as much as possible and avoid or reduce the damage caused by anchor d</w:t>
      </w:r>
      <w:r>
        <w:rPr>
          <w:b w:val="0"/>
          <w:color w:val="auto"/>
          <w:sz w:val="22"/>
          <w:szCs w:val="20"/>
          <w:lang w:eastAsia="de-DE"/>
        </w:rPr>
        <w:t xml:space="preserve">ragging. </w:t>
      </w:r>
    </w:p>
    <w:p w14:paraId="1550292F" w14:textId="77777777" w:rsidR="007B2CE5" w:rsidRDefault="000A5074">
      <w:pPr>
        <w:pStyle w:val="Heading2"/>
        <w:numPr>
          <w:ilvl w:val="0"/>
          <w:numId w:val="0"/>
        </w:numPr>
        <w:jc w:val="both"/>
        <w:rPr>
          <w:b w:val="0"/>
          <w:color w:val="auto"/>
          <w:sz w:val="22"/>
          <w:szCs w:val="20"/>
          <w:lang w:eastAsia="de-DE"/>
        </w:rPr>
      </w:pPr>
      <w:r>
        <w:rPr>
          <w:rFonts w:eastAsia="SimSun" w:hint="eastAsia"/>
          <w:b w:val="0"/>
          <w:color w:val="auto"/>
          <w:sz w:val="22"/>
          <w:szCs w:val="20"/>
          <w:lang w:eastAsia="zh-CN"/>
        </w:rPr>
        <w:t xml:space="preserve">4.5    </w:t>
      </w:r>
      <w:r>
        <w:rPr>
          <w:b w:val="0"/>
          <w:color w:val="auto"/>
          <w:sz w:val="22"/>
          <w:szCs w:val="20"/>
          <w:lang w:eastAsia="de-DE"/>
        </w:rPr>
        <w:t xml:space="preserve">It is proposed to amend the setting of AIS equipment on board Class A ships in </w:t>
      </w:r>
      <w:r>
        <w:rPr>
          <w:rFonts w:eastAsia="SimSun" w:hint="eastAsia"/>
          <w:b w:val="0"/>
          <w:color w:val="auto"/>
          <w:sz w:val="22"/>
          <w:szCs w:val="20"/>
          <w:lang w:val="en-US" w:eastAsia="zh-CN"/>
        </w:rPr>
        <w:t>T</w:t>
      </w:r>
      <w:r>
        <w:rPr>
          <w:b w:val="0"/>
          <w:color w:val="auto"/>
          <w:sz w:val="22"/>
          <w:szCs w:val="20"/>
          <w:lang w:eastAsia="de-DE"/>
        </w:rPr>
        <w:t xml:space="preserve">able 4 of </w:t>
      </w:r>
      <w:r>
        <w:rPr>
          <w:rFonts w:eastAsia="SimSun" w:hint="eastAsia"/>
          <w:b w:val="0"/>
          <w:color w:val="auto"/>
          <w:sz w:val="22"/>
          <w:szCs w:val="20"/>
          <w:lang w:val="en-US" w:eastAsia="zh-CN"/>
        </w:rPr>
        <w:t>S</w:t>
      </w:r>
      <w:r>
        <w:rPr>
          <w:b w:val="0"/>
          <w:color w:val="auto"/>
          <w:sz w:val="22"/>
          <w:szCs w:val="20"/>
          <w:lang w:eastAsia="de-DE"/>
        </w:rPr>
        <w:t>ection 4.3 of IALA Guideline G1082 to read as follows, "During the anchored state, when the ship's course over ground (COG) changes within range of ±10°during the first 10s, and the ship's speed to the ground is greater than 0.2  and does not exceed 3 knots, when the angle between the course over ground (COG) and the port or starboard side of the heading (HDG) is greater than 90°, the AIS reporting interval of 10 seco</w:t>
      </w:r>
      <w:r>
        <w:rPr>
          <w:b w:val="0"/>
          <w:color w:val="auto"/>
          <w:sz w:val="22"/>
          <w:szCs w:val="20"/>
          <w:lang w:eastAsia="de-DE"/>
        </w:rPr>
        <w:t xml:space="preserve">nds also applies." After the modification of relevant parameters, </w:t>
      </w:r>
      <w:r>
        <w:rPr>
          <w:rFonts w:eastAsia="SimSun" w:hint="eastAsia"/>
          <w:b w:val="0"/>
          <w:color w:val="auto"/>
          <w:sz w:val="22"/>
          <w:szCs w:val="20"/>
          <w:lang w:val="en-US" w:eastAsia="zh-CN"/>
        </w:rPr>
        <w:t>taking into consideration</w:t>
      </w:r>
      <w:r>
        <w:rPr>
          <w:b w:val="0"/>
          <w:color w:val="auto"/>
          <w:sz w:val="22"/>
          <w:szCs w:val="20"/>
          <w:lang w:eastAsia="de-DE"/>
        </w:rPr>
        <w:t xml:space="preserve"> the ship drift speed and course changes, the anchor dragging can be identified</w:t>
      </w:r>
      <w:r>
        <w:rPr>
          <w:rFonts w:eastAsia="SimSun" w:hint="eastAsia"/>
          <w:b w:val="0"/>
          <w:color w:val="auto"/>
          <w:sz w:val="22"/>
          <w:szCs w:val="20"/>
          <w:lang w:val="en-US" w:eastAsia="zh-CN"/>
        </w:rPr>
        <w:t xml:space="preserve"> </w:t>
      </w:r>
      <w:r>
        <w:rPr>
          <w:b w:val="0"/>
          <w:color w:val="auto"/>
          <w:sz w:val="22"/>
          <w:szCs w:val="20"/>
          <w:lang w:eastAsia="de-DE"/>
        </w:rPr>
        <w:t>more accurately,</w:t>
      </w:r>
      <w:r>
        <w:rPr>
          <w:rFonts w:eastAsia="SimSun" w:hint="eastAsia"/>
          <w:b w:val="0"/>
          <w:color w:val="auto"/>
          <w:sz w:val="22"/>
          <w:szCs w:val="20"/>
          <w:lang w:val="en-US" w:eastAsia="zh-CN"/>
        </w:rPr>
        <w:t xml:space="preserve"> thus</w:t>
      </w:r>
      <w:r>
        <w:rPr>
          <w:b w:val="0"/>
          <w:color w:val="auto"/>
          <w:sz w:val="22"/>
          <w:szCs w:val="20"/>
          <w:lang w:eastAsia="de-DE"/>
        </w:rPr>
        <w:t xml:space="preserve"> reducing the influence of the ship's normal yawing, </w:t>
      </w:r>
      <w:r>
        <w:rPr>
          <w:rFonts w:eastAsia="SimSun" w:hint="eastAsia"/>
          <w:b w:val="0"/>
          <w:color w:val="auto"/>
          <w:sz w:val="22"/>
          <w:szCs w:val="20"/>
          <w:lang w:val="en-US" w:eastAsia="zh-CN"/>
        </w:rPr>
        <w:t xml:space="preserve">while </w:t>
      </w:r>
      <w:r>
        <w:rPr>
          <w:b w:val="0"/>
          <w:color w:val="auto"/>
          <w:sz w:val="22"/>
          <w:szCs w:val="20"/>
          <w:lang w:eastAsia="de-DE"/>
        </w:rPr>
        <w:t>not occupying too much AIS channel resource.</w:t>
      </w:r>
    </w:p>
    <w:p w14:paraId="15502930" w14:textId="77777777" w:rsidR="007B2CE5" w:rsidRDefault="000A5074">
      <w:pPr>
        <w:pStyle w:val="Heading2"/>
        <w:numPr>
          <w:ilvl w:val="0"/>
          <w:numId w:val="0"/>
        </w:numPr>
        <w:jc w:val="both"/>
        <w:rPr>
          <w:b w:val="0"/>
          <w:color w:val="auto"/>
          <w:sz w:val="22"/>
          <w:szCs w:val="20"/>
          <w:lang w:eastAsia="de-DE"/>
        </w:rPr>
      </w:pPr>
      <w:r>
        <w:rPr>
          <w:rFonts w:eastAsia="SimSun" w:hint="eastAsia"/>
          <w:b w:val="0"/>
          <w:color w:val="auto"/>
          <w:sz w:val="22"/>
          <w:szCs w:val="20"/>
          <w:lang w:eastAsia="zh-CN"/>
        </w:rPr>
        <w:t xml:space="preserve">4.6   </w:t>
      </w:r>
      <w:r>
        <w:rPr>
          <w:rFonts w:eastAsia="SimSun"/>
          <w:b w:val="0"/>
          <w:color w:val="auto"/>
          <w:sz w:val="22"/>
          <w:szCs w:val="20"/>
          <w:lang w:eastAsia="zh-CN"/>
        </w:rPr>
        <w:t xml:space="preserve">It is recommended to refer to </w:t>
      </w:r>
      <w:r>
        <w:rPr>
          <w:rFonts w:eastAsia="SimSun" w:hint="eastAsia"/>
          <w:b w:val="0"/>
          <w:color w:val="auto"/>
          <w:sz w:val="22"/>
          <w:szCs w:val="20"/>
          <w:lang w:val="en-US" w:eastAsia="zh-CN"/>
        </w:rPr>
        <w:t>T</w:t>
      </w:r>
      <w:r>
        <w:rPr>
          <w:rFonts w:eastAsia="SimSun"/>
          <w:b w:val="0"/>
          <w:color w:val="auto"/>
          <w:sz w:val="22"/>
          <w:szCs w:val="20"/>
          <w:lang w:eastAsia="zh-CN"/>
        </w:rPr>
        <w:t xml:space="preserve">able 1 and </w:t>
      </w:r>
      <w:r>
        <w:rPr>
          <w:rFonts w:eastAsia="SimSun" w:hint="eastAsia"/>
          <w:b w:val="0"/>
          <w:color w:val="auto"/>
          <w:sz w:val="22"/>
          <w:szCs w:val="20"/>
          <w:lang w:val="en-US" w:eastAsia="zh-CN"/>
        </w:rPr>
        <w:t>T</w:t>
      </w:r>
      <w:r>
        <w:rPr>
          <w:rFonts w:eastAsia="SimSun"/>
          <w:b w:val="0"/>
          <w:color w:val="auto"/>
          <w:sz w:val="22"/>
          <w:szCs w:val="20"/>
          <w:lang w:eastAsia="zh-CN"/>
        </w:rPr>
        <w:t xml:space="preserve">able 2 in Annex 1 of the latest ITU-R M.1371 Recommendation to separately list the reporting intervals of Class A shipborne mobile stations and the reporting intervals of devices other than Class A shipborne mobile equipment in </w:t>
      </w:r>
      <w:r>
        <w:rPr>
          <w:rFonts w:eastAsia="SimSun" w:hint="eastAsia"/>
          <w:b w:val="0"/>
          <w:color w:val="auto"/>
          <w:sz w:val="22"/>
          <w:szCs w:val="20"/>
          <w:lang w:val="en-US" w:eastAsia="zh-CN"/>
        </w:rPr>
        <w:t>T</w:t>
      </w:r>
      <w:r>
        <w:rPr>
          <w:rFonts w:eastAsia="SimSun"/>
          <w:b w:val="0"/>
          <w:color w:val="auto"/>
          <w:sz w:val="22"/>
          <w:szCs w:val="20"/>
          <w:lang w:eastAsia="zh-CN"/>
        </w:rPr>
        <w:t xml:space="preserve">able 4 of </w:t>
      </w:r>
      <w:r>
        <w:rPr>
          <w:rFonts w:eastAsia="SimSun" w:hint="eastAsia"/>
          <w:b w:val="0"/>
          <w:color w:val="auto"/>
          <w:sz w:val="22"/>
          <w:szCs w:val="20"/>
          <w:lang w:val="en-US" w:eastAsia="zh-CN"/>
        </w:rPr>
        <w:t>s</w:t>
      </w:r>
      <w:r>
        <w:rPr>
          <w:rFonts w:eastAsia="SimSun"/>
          <w:b w:val="0"/>
          <w:color w:val="auto"/>
          <w:sz w:val="22"/>
          <w:szCs w:val="20"/>
          <w:lang w:eastAsia="zh-CN"/>
        </w:rPr>
        <w:t>ection 4.3 of the IALA Guideline G1082</w:t>
      </w:r>
      <w:r>
        <w:rPr>
          <w:rFonts w:eastAsia="SimSun" w:hint="eastAsia"/>
          <w:b w:val="0"/>
          <w:color w:val="auto"/>
          <w:sz w:val="22"/>
          <w:szCs w:val="20"/>
          <w:lang w:val="en-US" w:eastAsia="zh-CN"/>
        </w:rPr>
        <w:t xml:space="preserve"> and to</w:t>
      </w:r>
      <w:r>
        <w:rPr>
          <w:rFonts w:eastAsia="SimSun"/>
          <w:b w:val="0"/>
          <w:color w:val="auto"/>
          <w:sz w:val="22"/>
          <w:szCs w:val="20"/>
          <w:lang w:eastAsia="zh-CN"/>
        </w:rPr>
        <w:t xml:space="preserve"> change the symbol "&lt;" in the first and second rows of the table to "</w:t>
      </w:r>
      <w:r>
        <w:rPr>
          <w:rFonts w:eastAsia="SimSun" w:hint="eastAsia"/>
          <w:b w:val="0"/>
          <w:color w:val="auto"/>
          <w:sz w:val="22"/>
          <w:szCs w:val="20"/>
          <w:lang w:eastAsia="zh-CN"/>
        </w:rPr>
        <w:t>≤</w:t>
      </w:r>
      <w:r>
        <w:rPr>
          <w:rFonts w:eastAsia="SimSun"/>
          <w:b w:val="0"/>
          <w:color w:val="auto"/>
          <w:sz w:val="22"/>
          <w:szCs w:val="20"/>
          <w:lang w:eastAsia="zh-CN"/>
        </w:rPr>
        <w:t>"</w:t>
      </w:r>
      <w:r>
        <w:rPr>
          <w:rFonts w:eastAsia="SimSun" w:hint="eastAsia"/>
          <w:b w:val="0"/>
          <w:color w:val="auto"/>
          <w:sz w:val="22"/>
          <w:szCs w:val="20"/>
          <w:lang w:val="en-US" w:eastAsia="zh-CN"/>
        </w:rPr>
        <w:t xml:space="preserve"> to include </w:t>
      </w:r>
      <w:r>
        <w:rPr>
          <w:rFonts w:eastAsia="SimSun"/>
          <w:b w:val="0"/>
          <w:color w:val="auto"/>
          <w:sz w:val="22"/>
          <w:szCs w:val="20"/>
          <w:lang w:eastAsia="zh-CN"/>
        </w:rPr>
        <w:t xml:space="preserve">the value itself, in order to </w:t>
      </w:r>
      <w:r>
        <w:rPr>
          <w:rFonts w:eastAsia="SimSun" w:hint="eastAsia"/>
          <w:b w:val="0"/>
          <w:color w:val="auto"/>
          <w:sz w:val="22"/>
          <w:szCs w:val="20"/>
          <w:lang w:val="en-US" w:eastAsia="zh-CN"/>
        </w:rPr>
        <w:t xml:space="preserve">make the table </w:t>
      </w:r>
      <w:r>
        <w:rPr>
          <w:rFonts w:eastAsia="SimSun"/>
          <w:b w:val="0"/>
          <w:color w:val="auto"/>
          <w:sz w:val="22"/>
          <w:szCs w:val="20"/>
          <w:lang w:eastAsia="zh-CN"/>
        </w:rPr>
        <w:t>more intuitive, clear and rigorous.</w:t>
      </w:r>
      <w:r>
        <w:rPr>
          <w:b w:val="0"/>
          <w:color w:val="auto"/>
          <w:sz w:val="22"/>
          <w:szCs w:val="20"/>
          <w:lang w:eastAsia="de-DE"/>
        </w:rPr>
        <w:t>.</w:t>
      </w:r>
    </w:p>
    <w:p w14:paraId="15502931" w14:textId="77777777" w:rsidR="007B2CE5" w:rsidRDefault="000A5074">
      <w:pPr>
        <w:pStyle w:val="Heading1"/>
      </w:pPr>
      <w:r>
        <w:t>SUGGESTION</w:t>
      </w:r>
    </w:p>
    <w:p w14:paraId="15502932" w14:textId="77777777" w:rsidR="007B2CE5" w:rsidRDefault="000A5074">
      <w:pPr>
        <w:pStyle w:val="BodyText"/>
        <w:rPr>
          <w:rFonts w:ascii="Calibri" w:eastAsia="SimSun" w:hAnsi="Calibri"/>
          <w:szCs w:val="20"/>
          <w:lang w:eastAsia="zh-CN"/>
        </w:rPr>
      </w:pPr>
      <w:r>
        <w:rPr>
          <w:rFonts w:ascii="Calibri" w:hAnsi="Calibri"/>
          <w:szCs w:val="20"/>
          <w:lang w:eastAsia="de-DE"/>
        </w:rPr>
        <w:t xml:space="preserve">It is recommended that the ARM Committee consider the suggestions mentioned in paragraphs 4.5 and 4.6 of the discussion part of this </w:t>
      </w:r>
      <w:r>
        <w:rPr>
          <w:rFonts w:ascii="Calibri" w:eastAsia="SimSun" w:hAnsi="Calibri" w:hint="eastAsia"/>
          <w:szCs w:val="20"/>
          <w:lang w:val="en-US" w:eastAsia="zh-CN"/>
        </w:rPr>
        <w:t xml:space="preserve">document </w:t>
      </w:r>
      <w:r>
        <w:rPr>
          <w:rFonts w:ascii="Calibri" w:hAnsi="Calibri"/>
          <w:szCs w:val="20"/>
          <w:lang w:eastAsia="de-DE"/>
        </w:rPr>
        <w:t xml:space="preserve">and modify the relevant contents of </w:t>
      </w:r>
      <w:r>
        <w:rPr>
          <w:rFonts w:ascii="Calibri" w:hAnsi="Calibri"/>
          <w:szCs w:val="20"/>
          <w:highlight w:val="green"/>
          <w:lang w:eastAsia="de-DE"/>
        </w:rPr>
        <w:t>the green highlighted</w:t>
      </w:r>
      <w:r>
        <w:rPr>
          <w:rFonts w:ascii="Calibri" w:hAnsi="Calibri"/>
          <w:szCs w:val="20"/>
          <w:lang w:eastAsia="de-DE"/>
        </w:rPr>
        <w:t xml:space="preserve"> part of </w:t>
      </w:r>
      <w:r>
        <w:rPr>
          <w:rFonts w:ascii="Calibri" w:eastAsia="SimSun" w:hAnsi="Calibri" w:hint="eastAsia"/>
          <w:szCs w:val="20"/>
          <w:lang w:val="en-US" w:eastAsia="zh-CN"/>
        </w:rPr>
        <w:t>T</w:t>
      </w:r>
      <w:r>
        <w:rPr>
          <w:rFonts w:ascii="Calibri" w:hAnsi="Calibri"/>
          <w:szCs w:val="20"/>
          <w:lang w:eastAsia="de-DE"/>
        </w:rPr>
        <w:t xml:space="preserve">able 4 (Annex 3) in </w:t>
      </w:r>
      <w:r>
        <w:rPr>
          <w:rFonts w:ascii="Calibri" w:eastAsia="SimSun" w:hAnsi="Calibri" w:hint="eastAsia"/>
          <w:szCs w:val="20"/>
          <w:lang w:val="en-US" w:eastAsia="zh-CN"/>
        </w:rPr>
        <w:t>s</w:t>
      </w:r>
      <w:r>
        <w:rPr>
          <w:rFonts w:ascii="Calibri" w:hAnsi="Calibri"/>
          <w:szCs w:val="20"/>
          <w:lang w:eastAsia="de-DE"/>
        </w:rPr>
        <w:t>ection 4.3 of the G1082 guideline.</w:t>
      </w:r>
    </w:p>
    <w:p w14:paraId="15502933" w14:textId="77777777" w:rsidR="007B2CE5" w:rsidRDefault="000A5074">
      <w:pPr>
        <w:pStyle w:val="Heading1"/>
      </w:pPr>
      <w:r>
        <w:t>ACTION REQUESTED OF THE COMMITTEE</w:t>
      </w:r>
    </w:p>
    <w:p w14:paraId="15502934" w14:textId="77777777" w:rsidR="007B2CE5" w:rsidRDefault="000A5074">
      <w:pPr>
        <w:pStyle w:val="BodyText"/>
        <w:rPr>
          <w:rFonts w:ascii="Calibri" w:eastAsia="SimSun" w:hAnsi="Calibri"/>
          <w:szCs w:val="20"/>
          <w:lang w:eastAsia="zh-CN"/>
        </w:rPr>
      </w:pPr>
      <w:r>
        <w:rPr>
          <w:rFonts w:ascii="Calibri" w:hAnsi="Calibri"/>
          <w:szCs w:val="20"/>
          <w:lang w:eastAsia="de-DE"/>
        </w:rPr>
        <w:t xml:space="preserve">The ARM </w:t>
      </w:r>
      <w:r>
        <w:rPr>
          <w:rFonts w:ascii="Calibri" w:eastAsia="SimSun" w:hAnsi="Calibri" w:hint="eastAsia"/>
          <w:szCs w:val="20"/>
          <w:lang w:val="en-US" w:eastAsia="zh-CN"/>
        </w:rPr>
        <w:t>C</w:t>
      </w:r>
      <w:r>
        <w:rPr>
          <w:rFonts w:ascii="Calibri" w:hAnsi="Calibri"/>
          <w:szCs w:val="20"/>
          <w:lang w:eastAsia="de-DE"/>
        </w:rPr>
        <w:t>ommittee is invited to consider the above revision suggestions, to consider revising the G1082 guidelines, and take actions as appropriate.</w:t>
      </w:r>
    </w:p>
    <w:p w14:paraId="15502935" w14:textId="77777777" w:rsidR="007B2CE5" w:rsidRDefault="007B2CE5">
      <w:pPr>
        <w:pStyle w:val="BodyText"/>
        <w:rPr>
          <w:rFonts w:ascii="Calibri" w:eastAsia="SimSun" w:hAnsi="Calibri"/>
          <w:szCs w:val="20"/>
          <w:lang w:eastAsia="zh-CN"/>
        </w:rPr>
      </w:pPr>
    </w:p>
    <w:p w14:paraId="15502936" w14:textId="77777777" w:rsidR="007B2CE5" w:rsidRDefault="007B2CE5">
      <w:pPr>
        <w:pStyle w:val="List1"/>
        <w:numPr>
          <w:ilvl w:val="0"/>
          <w:numId w:val="0"/>
        </w:numPr>
        <w:ind w:left="567" w:hanging="567"/>
        <w:rPr>
          <w:rFonts w:ascii="Calibri" w:hAnsi="Calibri"/>
        </w:rPr>
      </w:pPr>
    </w:p>
    <w:p w14:paraId="15502937" w14:textId="77777777" w:rsidR="007B2CE5" w:rsidRDefault="007B2CE5">
      <w:pPr>
        <w:pStyle w:val="List1"/>
        <w:numPr>
          <w:ilvl w:val="0"/>
          <w:numId w:val="0"/>
        </w:numPr>
        <w:ind w:left="567" w:hanging="567"/>
        <w:rPr>
          <w:rFonts w:ascii="Calibri" w:hAnsi="Calibri"/>
        </w:rPr>
      </w:pPr>
    </w:p>
    <w:p w14:paraId="15502938" w14:textId="77777777" w:rsidR="007B2CE5" w:rsidRDefault="007B2CE5">
      <w:pPr>
        <w:pStyle w:val="Annex"/>
        <w:numPr>
          <w:ilvl w:val="0"/>
          <w:numId w:val="0"/>
        </w:numPr>
        <w:rPr>
          <w:rFonts w:eastAsia="SimSun"/>
          <w:lang w:eastAsia="zh-CN"/>
        </w:rPr>
        <w:sectPr w:rsidR="007B2CE5">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p>
    <w:p w14:paraId="15502939" w14:textId="77777777" w:rsidR="007B2CE5" w:rsidRDefault="000A5074">
      <w:pPr>
        <w:pStyle w:val="Annex"/>
      </w:pPr>
      <w:r>
        <w:rPr>
          <w:rFonts w:eastAsia="SimSun" w:hint="eastAsia"/>
          <w:lang w:eastAsia="zh-CN"/>
        </w:rPr>
        <w:lastRenderedPageBreak/>
        <w:t>ANNEX1</w:t>
      </w:r>
    </w:p>
    <w:p w14:paraId="1550293A" w14:textId="77777777" w:rsidR="007B2CE5" w:rsidRDefault="000A5074">
      <w:pPr>
        <w:pStyle w:val="AnnexHead2"/>
        <w:numPr>
          <w:ilvl w:val="1"/>
          <w:numId w:val="0"/>
        </w:numPr>
        <w:jc w:val="center"/>
      </w:pPr>
      <w:r>
        <w:rPr>
          <w:rFonts w:eastAsia="SimSun" w:hint="eastAsia"/>
          <w:lang w:val="en-US" w:eastAsia="zh-CN"/>
        </w:rPr>
        <w:t>The CASE</w:t>
      </w:r>
      <w:r>
        <w:t xml:space="preserve"> of anchoring of the ship "OC </w:t>
      </w:r>
      <w:r>
        <w:rPr>
          <w:rFonts w:eastAsia="SimSun" w:hint="eastAsia"/>
          <w:lang w:eastAsia="zh-CN"/>
        </w:rPr>
        <w:t xml:space="preserve">GRXXXE </w:t>
      </w:r>
      <w:r>
        <w:t>"</w:t>
      </w:r>
    </w:p>
    <w:p w14:paraId="1550293B" w14:textId="77777777" w:rsidR="007B2CE5" w:rsidRDefault="000A5074">
      <w:pPr>
        <w:pStyle w:val="BodyText"/>
        <w:rPr>
          <w:rFonts w:ascii="Calibri" w:hAnsi="Calibri"/>
          <w:szCs w:val="20"/>
          <w:lang w:eastAsia="de-DE"/>
        </w:rPr>
      </w:pPr>
      <w:r>
        <w:rPr>
          <w:rFonts w:ascii="Calibri" w:hAnsi="Calibri" w:hint="eastAsia"/>
          <w:szCs w:val="20"/>
          <w:lang w:eastAsia="de-DE"/>
        </w:rPr>
        <w:t>On July 6, 2024, the vessel "OC GRXXXE" experienced anchor dragging at the hazardous cargo anchorage in the Yangtze River</w:t>
      </w:r>
      <w:r>
        <w:rPr>
          <w:rFonts w:ascii="Calibri" w:eastAsia="SimSun" w:hAnsi="Calibri" w:hint="eastAsia"/>
          <w:szCs w:val="20"/>
          <w:lang w:val="en-US" w:eastAsia="zh-CN"/>
        </w:rPr>
        <w:t xml:space="preserve"> in </w:t>
      </w:r>
      <w:r>
        <w:rPr>
          <w:rFonts w:ascii="Calibri" w:hAnsi="Calibri"/>
          <w:szCs w:val="20"/>
          <w:lang w:val="en-US" w:eastAsia="de-DE"/>
        </w:rPr>
        <w:t>Zhangjiagang,</w:t>
      </w:r>
      <w:r>
        <w:rPr>
          <w:rFonts w:ascii="Calibri" w:hAnsi="Calibri" w:hint="eastAsia"/>
          <w:szCs w:val="20"/>
          <w:lang w:eastAsia="de-DE"/>
        </w:rPr>
        <w:t xml:space="preserve"> China (See Figure 1 for the anchor dragging track</w:t>
      </w:r>
      <w:r>
        <w:rPr>
          <w:rFonts w:ascii="Calibri" w:eastAsia="SimSun" w:hAnsi="Calibri" w:hint="eastAsia"/>
          <w:szCs w:val="20"/>
          <w:lang w:val="en-US" w:eastAsia="zh-CN"/>
        </w:rPr>
        <w:t xml:space="preserve"> of </w:t>
      </w:r>
      <w:r>
        <w:rPr>
          <w:rFonts w:ascii="Calibri" w:hAnsi="Calibri" w:hint="eastAsia"/>
          <w:szCs w:val="20"/>
          <w:lang w:eastAsia="de-DE"/>
        </w:rPr>
        <w:t>OC GRXXXE as monitored by VTS radar playback).</w:t>
      </w:r>
      <w:r>
        <w:rPr>
          <w:rFonts w:ascii="Calibri" w:eastAsia="SimSun" w:hAnsi="Calibri" w:hint="eastAsia"/>
          <w:szCs w:val="20"/>
          <w:lang w:eastAsia="zh-CN"/>
        </w:rPr>
        <w:t xml:space="preserve"> </w:t>
      </w:r>
      <w:r>
        <w:rPr>
          <w:rFonts w:ascii="Calibri" w:hAnsi="Calibri"/>
          <w:szCs w:val="20"/>
          <w:lang w:eastAsia="de-DE"/>
        </w:rPr>
        <w:t>During the period from 20:26 to 20:30 local time</w:t>
      </w:r>
      <w:r>
        <w:rPr>
          <w:rFonts w:ascii="Calibri" w:hAnsi="Calibri" w:hint="eastAsia"/>
          <w:szCs w:val="20"/>
          <w:lang w:eastAsia="de-DE"/>
        </w:rPr>
        <w:t xml:space="preserve">, the vessel underwent a transition from a swinging motion phase to a stable anchoring motion phase. Starting from the anchor movement phase at 20:27, the vessel's </w:t>
      </w:r>
      <w:r>
        <w:rPr>
          <w:rFonts w:ascii="Calibri" w:eastAsia="SimSun" w:hAnsi="Calibri" w:hint="eastAsia"/>
          <w:szCs w:val="20"/>
          <w:lang w:eastAsia="zh-CN"/>
        </w:rPr>
        <w:t>COG</w:t>
      </w:r>
      <w:r>
        <w:rPr>
          <w:rFonts w:ascii="Calibri" w:hAnsi="Calibri" w:hint="eastAsia"/>
          <w:szCs w:val="20"/>
          <w:lang w:eastAsia="de-DE"/>
        </w:rPr>
        <w:t xml:space="preserve"> experienced a stable displacement of approximately 260 meters </w:t>
      </w:r>
      <w:r>
        <w:rPr>
          <w:rFonts w:ascii="Calibri" w:hAnsi="Calibri"/>
          <w:szCs w:val="20"/>
          <w:lang w:eastAsia="de-DE"/>
        </w:rPr>
        <w:t xml:space="preserve">within </w:t>
      </w:r>
      <w:r>
        <w:rPr>
          <w:rFonts w:ascii="Calibri" w:eastAsia="SimSun" w:hAnsi="Calibri" w:hint="eastAsia"/>
          <w:szCs w:val="20"/>
          <w:lang w:val="en-US" w:eastAsia="zh-CN"/>
        </w:rPr>
        <w:t xml:space="preserve">the </w:t>
      </w:r>
      <w:r>
        <w:rPr>
          <w:rFonts w:ascii="Calibri" w:hAnsi="Calibri"/>
          <w:szCs w:val="20"/>
          <w:lang w:eastAsia="de-DE"/>
        </w:rPr>
        <w:t>range of ±10°</w:t>
      </w:r>
      <w:r>
        <w:rPr>
          <w:rFonts w:ascii="Calibri" w:hAnsi="Calibri" w:hint="eastAsia"/>
          <w:szCs w:val="20"/>
          <w:lang w:eastAsia="de-DE"/>
        </w:rPr>
        <w:t xml:space="preserve">. During this process, the maximum stable speed was around 2.5 knots, </w:t>
      </w:r>
      <w:r>
        <w:rPr>
          <w:rFonts w:ascii="Calibri" w:eastAsia="SimSun" w:hAnsi="Calibri" w:hint="eastAsia"/>
          <w:szCs w:val="20"/>
          <w:lang w:val="en-US" w:eastAsia="zh-CN"/>
        </w:rPr>
        <w:t>lower than</w:t>
      </w:r>
      <w:r>
        <w:rPr>
          <w:rFonts w:ascii="Calibri" w:hAnsi="Calibri" w:hint="eastAsia"/>
          <w:szCs w:val="20"/>
          <w:lang w:eastAsia="de-DE"/>
        </w:rPr>
        <w:t xml:space="preserve"> 3 knots. It</w:t>
      </w:r>
      <w:r>
        <w:rPr>
          <w:rFonts w:ascii="Calibri" w:hAnsi="Calibri" w:hint="eastAsia"/>
          <w:szCs w:val="20"/>
          <w:lang w:eastAsia="de-DE"/>
        </w:rPr>
        <w:t xml:space="preserve"> took merely about 4 minutes for the vessel to reach the maximum stable speed of 2.5 knots. If the vessel continues to drift steadily at a speed of 2.5 knots, when the AIS report information is updated once again, the maximum anchoring distance of the vessel can reach approximately 230m, and the vessel has entered the channel at this point, which is highly likely to cause ship collision accidents.</w:t>
      </w:r>
    </w:p>
    <w:p w14:paraId="1550293C" w14:textId="77777777" w:rsidR="007B2CE5" w:rsidRDefault="000A5074">
      <w:pPr>
        <w:pStyle w:val="BodyText"/>
        <w:jc w:val="center"/>
        <w:rPr>
          <w:lang w:eastAsia="zh-CN"/>
        </w:rPr>
      </w:pPr>
      <w:r>
        <w:rPr>
          <w:noProof/>
          <w:lang w:eastAsia="zh-CN"/>
        </w:rPr>
        <w:drawing>
          <wp:inline distT="0" distB="0" distL="0" distR="0" wp14:anchorId="1550297C" wp14:editId="1550297D">
            <wp:extent cx="6120130" cy="3491865"/>
            <wp:effectExtent l="0" t="0" r="0" b="0"/>
            <wp:docPr id="213938860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388602" name="图片 2"/>
                    <pic:cNvPicPr>
                      <a:picLocks noChangeAspect="1"/>
                    </pic:cNvPicPr>
                  </pic:nvPicPr>
                  <pic:blipFill>
                    <a:blip r:embed="rId16"/>
                    <a:stretch>
                      <a:fillRect/>
                    </a:stretch>
                  </pic:blipFill>
                  <pic:spPr>
                    <a:xfrm>
                      <a:off x="0" y="0"/>
                      <a:ext cx="6120130" cy="3492020"/>
                    </a:xfrm>
                    <a:prstGeom prst="rect">
                      <a:avLst/>
                    </a:prstGeom>
                  </pic:spPr>
                </pic:pic>
              </a:graphicData>
            </a:graphic>
          </wp:inline>
        </w:drawing>
      </w:r>
    </w:p>
    <w:p w14:paraId="1550293D" w14:textId="77777777" w:rsidR="007B2CE5" w:rsidRDefault="000A5074">
      <w:pPr>
        <w:jc w:val="center"/>
        <w:rPr>
          <w:rFonts w:eastAsia="SimSun"/>
          <w:i/>
          <w:iCs/>
          <w:lang w:val="en-US" w:eastAsia="zh-CN"/>
        </w:rPr>
      </w:pPr>
      <w:r>
        <w:rPr>
          <w:rFonts w:eastAsia="SimSun"/>
          <w:i/>
          <w:iCs/>
          <w:lang w:eastAsia="zh-CN"/>
        </w:rPr>
        <w:t xml:space="preserve">Figure 1 Anchoring trajectory diagram of </w:t>
      </w:r>
      <w:r>
        <w:rPr>
          <w:rFonts w:eastAsia="SimSun"/>
          <w:i/>
          <w:iCs/>
          <w:lang w:val="en-US" w:eastAsia="zh-CN"/>
        </w:rPr>
        <w:t>“</w:t>
      </w:r>
      <w:r>
        <w:rPr>
          <w:rFonts w:eastAsia="SimSun"/>
          <w:i/>
          <w:iCs/>
          <w:lang w:eastAsia="zh-CN"/>
        </w:rPr>
        <w:t xml:space="preserve">OC </w:t>
      </w:r>
      <w:r>
        <w:rPr>
          <w:rFonts w:eastAsia="SimSun" w:hint="eastAsia"/>
          <w:i/>
          <w:iCs/>
          <w:lang w:eastAsia="zh-CN"/>
        </w:rPr>
        <w:t>GRXXXE</w:t>
      </w:r>
      <w:r>
        <w:rPr>
          <w:rFonts w:eastAsia="SimSun"/>
          <w:i/>
          <w:iCs/>
          <w:lang w:val="en-US" w:eastAsia="zh-CN"/>
        </w:rPr>
        <w:t>”</w:t>
      </w:r>
    </w:p>
    <w:p w14:paraId="1550293E" w14:textId="77777777" w:rsidR="007B2CE5" w:rsidRDefault="000A5074">
      <w:pPr>
        <w:pStyle w:val="Annex"/>
        <w:rPr>
          <w:rFonts w:eastAsia="SimSun"/>
          <w:lang w:eastAsia="zh-CN"/>
        </w:rPr>
      </w:pPr>
      <w:r>
        <w:rPr>
          <w:rFonts w:eastAsia="SimSun" w:hint="eastAsia"/>
          <w:lang w:eastAsia="zh-CN"/>
        </w:rPr>
        <w:t>ANNEX2</w:t>
      </w:r>
    </w:p>
    <w:p w14:paraId="1550293F" w14:textId="77777777" w:rsidR="007B2CE5" w:rsidRDefault="000A5074">
      <w:pPr>
        <w:pStyle w:val="AnnexHead2"/>
        <w:numPr>
          <w:ilvl w:val="1"/>
          <w:numId w:val="0"/>
        </w:numPr>
        <w:jc w:val="center"/>
      </w:pPr>
      <w:r>
        <w:rPr>
          <w:rFonts w:eastAsia="SimSun" w:hint="eastAsia"/>
          <w:lang w:val="en-US" w:eastAsia="zh-CN"/>
        </w:rPr>
        <w:t xml:space="preserve">The CASE </w:t>
      </w:r>
      <w:r>
        <w:rPr>
          <w:rFonts w:hint="eastAsia"/>
        </w:rPr>
        <w:t>of anchoring of the ship "XXXXX VICTORY "</w:t>
      </w:r>
    </w:p>
    <w:p w14:paraId="15502940" w14:textId="77777777" w:rsidR="007B2CE5" w:rsidRDefault="000A5074">
      <w:pPr>
        <w:pStyle w:val="BodyText"/>
        <w:rPr>
          <w:rFonts w:ascii="Calibri" w:hAnsi="Calibri"/>
          <w:szCs w:val="20"/>
          <w:lang w:eastAsia="de-DE"/>
        </w:rPr>
      </w:pPr>
      <w:r>
        <w:rPr>
          <w:rFonts w:ascii="Calibri" w:hAnsi="Calibri" w:hint="eastAsia"/>
          <w:szCs w:val="20"/>
          <w:lang w:eastAsia="de-DE"/>
        </w:rPr>
        <w:t xml:space="preserve">On July 23, 2024, the </w:t>
      </w:r>
      <w:r>
        <w:rPr>
          <w:rFonts w:ascii="Calibri" w:hAnsi="Calibri" w:hint="eastAsia"/>
          <w:szCs w:val="20"/>
          <w:lang w:eastAsia="de-DE"/>
        </w:rPr>
        <w:t>vessel "XXXXX VICTORY" experienced anchor dragging at the hazardous cargo anchorage in the Yangtze River</w:t>
      </w:r>
      <w:r>
        <w:rPr>
          <w:rFonts w:ascii="Calibri" w:eastAsia="SimSun" w:hAnsi="Calibri" w:hint="eastAsia"/>
          <w:szCs w:val="20"/>
          <w:lang w:val="en-US" w:eastAsia="zh-CN"/>
        </w:rPr>
        <w:t xml:space="preserve"> in</w:t>
      </w:r>
      <w:r>
        <w:rPr>
          <w:rFonts w:ascii="Calibri" w:hAnsi="Calibri" w:hint="eastAsia"/>
          <w:szCs w:val="20"/>
          <w:lang w:eastAsia="de-DE"/>
        </w:rPr>
        <w:t xml:space="preserve"> Zhangjiagang, China (See Figure 2 for the</w:t>
      </w:r>
      <w:r>
        <w:rPr>
          <w:rFonts w:ascii="Calibri" w:eastAsia="SimSun" w:hAnsi="Calibri" w:hint="eastAsia"/>
          <w:szCs w:val="20"/>
          <w:lang w:val="en-US" w:eastAsia="zh-CN"/>
        </w:rPr>
        <w:t xml:space="preserve"> </w:t>
      </w:r>
      <w:r>
        <w:rPr>
          <w:rFonts w:ascii="Calibri" w:hAnsi="Calibri" w:hint="eastAsia"/>
          <w:szCs w:val="20"/>
          <w:lang w:eastAsia="de-DE"/>
        </w:rPr>
        <w:t xml:space="preserve">anchor dragging track </w:t>
      </w:r>
      <w:r>
        <w:rPr>
          <w:rFonts w:ascii="Calibri" w:eastAsia="SimSun" w:hAnsi="Calibri" w:hint="eastAsia"/>
          <w:szCs w:val="20"/>
          <w:lang w:val="en-US" w:eastAsia="zh-CN"/>
        </w:rPr>
        <w:t xml:space="preserve">of </w:t>
      </w:r>
      <w:r>
        <w:rPr>
          <w:rFonts w:ascii="Calibri" w:hAnsi="Calibri" w:hint="eastAsia"/>
          <w:szCs w:val="20"/>
          <w:lang w:eastAsia="de-DE"/>
        </w:rPr>
        <w:t>XXXXX VICTORY as monitored by VTS radar playback).</w:t>
      </w:r>
      <w:r>
        <w:rPr>
          <w:rFonts w:ascii="Calibri" w:eastAsia="SimSun" w:hAnsi="Calibri" w:hint="eastAsia"/>
          <w:szCs w:val="20"/>
          <w:lang w:eastAsia="zh-CN"/>
        </w:rPr>
        <w:t xml:space="preserve"> </w:t>
      </w:r>
      <w:r>
        <w:rPr>
          <w:rFonts w:ascii="Calibri" w:hAnsi="Calibri"/>
          <w:szCs w:val="20"/>
          <w:lang w:eastAsia="de-DE"/>
        </w:rPr>
        <w:t>During the period from 22:12 to 22:26 local time</w:t>
      </w:r>
      <w:r>
        <w:rPr>
          <w:rFonts w:ascii="Calibri" w:hAnsi="Calibri" w:hint="eastAsia"/>
          <w:szCs w:val="20"/>
          <w:lang w:eastAsia="de-DE"/>
        </w:rPr>
        <w:t xml:space="preserve">, the vessel underwent a transition from a phase of swinging motion to a stable anchoring motion stage. From the stage of stable anchoring movement at 22:21, the </w:t>
      </w:r>
      <w:r>
        <w:rPr>
          <w:rFonts w:ascii="Calibri" w:eastAsia="SimSun" w:hAnsi="Calibri" w:hint="eastAsia"/>
          <w:szCs w:val="20"/>
          <w:lang w:eastAsia="zh-CN"/>
        </w:rPr>
        <w:t>COG</w:t>
      </w:r>
      <w:r>
        <w:rPr>
          <w:rFonts w:ascii="Calibri" w:hAnsi="Calibri" w:hint="eastAsia"/>
          <w:szCs w:val="20"/>
          <w:lang w:eastAsia="de-DE"/>
        </w:rPr>
        <w:t xml:space="preserve"> of the vessel had a displacement of approximately 200m in the stable dir</w:t>
      </w:r>
      <w:r>
        <w:rPr>
          <w:rFonts w:ascii="Calibri" w:hAnsi="Calibri" w:hint="eastAsia"/>
          <w:szCs w:val="20"/>
          <w:lang w:eastAsia="de-DE"/>
        </w:rPr>
        <w:t xml:space="preserve">ection </w:t>
      </w:r>
      <w:r>
        <w:rPr>
          <w:rFonts w:ascii="Calibri" w:hAnsi="Calibri"/>
          <w:szCs w:val="20"/>
          <w:lang w:eastAsia="de-DE"/>
        </w:rPr>
        <w:t xml:space="preserve">within </w:t>
      </w:r>
      <w:r>
        <w:rPr>
          <w:rFonts w:ascii="Calibri" w:eastAsia="SimSun" w:hAnsi="Calibri" w:hint="eastAsia"/>
          <w:szCs w:val="20"/>
          <w:lang w:val="en-US" w:eastAsia="zh-CN"/>
        </w:rPr>
        <w:t xml:space="preserve">the </w:t>
      </w:r>
      <w:r>
        <w:rPr>
          <w:rFonts w:ascii="Calibri" w:hAnsi="Calibri"/>
          <w:szCs w:val="20"/>
          <w:lang w:eastAsia="de-DE"/>
        </w:rPr>
        <w:t>range of ±10°</w:t>
      </w:r>
      <w:r>
        <w:rPr>
          <w:rFonts w:ascii="Calibri" w:hAnsi="Calibri" w:hint="eastAsia"/>
          <w:szCs w:val="20"/>
          <w:lang w:eastAsia="de-DE"/>
        </w:rPr>
        <w:t xml:space="preserve">, and the maximum stable speed in this process was approximately 1.2 knots, </w:t>
      </w:r>
      <w:r>
        <w:rPr>
          <w:rFonts w:ascii="Calibri" w:eastAsia="SimSun" w:hAnsi="Calibri" w:hint="eastAsia"/>
          <w:szCs w:val="20"/>
          <w:lang w:val="en-US" w:eastAsia="zh-CN"/>
        </w:rPr>
        <w:t>lower</w:t>
      </w:r>
      <w:r>
        <w:rPr>
          <w:rFonts w:ascii="Calibri" w:hAnsi="Calibri" w:hint="eastAsia"/>
          <w:szCs w:val="20"/>
          <w:lang w:eastAsia="de-DE"/>
        </w:rPr>
        <w:t xml:space="preserve"> than 3 knots. The vessel took only about 12 minutes to go from starting to drop anchor to reaching its maximum stable speed of 1.2 knots.</w:t>
      </w:r>
      <w:r>
        <w:rPr>
          <w:rFonts w:ascii="Calibri" w:eastAsia="SimSun" w:hAnsi="Calibri" w:hint="eastAsia"/>
          <w:szCs w:val="20"/>
          <w:lang w:eastAsia="zh-CN"/>
        </w:rPr>
        <w:t xml:space="preserve"> </w:t>
      </w:r>
      <w:r>
        <w:rPr>
          <w:rFonts w:ascii="Calibri" w:hAnsi="Calibri" w:hint="eastAsia"/>
          <w:szCs w:val="20"/>
          <w:lang w:eastAsia="de-DE"/>
        </w:rPr>
        <w:t>If the vessel continues to drift steadily at a speed of 1.2 knots, when the AIS report information is updated again, the maximum anchoring distance of the vessel can reach approximately 100m, and the ship will have entered the channel by this time, which is hig</w:t>
      </w:r>
      <w:r>
        <w:rPr>
          <w:rFonts w:ascii="Calibri" w:hAnsi="Calibri" w:hint="eastAsia"/>
          <w:szCs w:val="20"/>
          <w:lang w:eastAsia="de-DE"/>
        </w:rPr>
        <w:t>hly likely to cause ship collision accidents.</w:t>
      </w:r>
    </w:p>
    <w:p w14:paraId="15502941" w14:textId="77777777" w:rsidR="007B2CE5" w:rsidRDefault="000A5074">
      <w:pPr>
        <w:pStyle w:val="BodyText"/>
        <w:rPr>
          <w:lang w:eastAsia="zh-CN"/>
        </w:rPr>
      </w:pPr>
      <w:r>
        <w:rPr>
          <w:noProof/>
          <w:lang w:eastAsia="zh-CN"/>
        </w:rPr>
        <w:lastRenderedPageBreak/>
        <w:drawing>
          <wp:inline distT="0" distB="0" distL="0" distR="0" wp14:anchorId="1550297E" wp14:editId="1550297F">
            <wp:extent cx="6120130" cy="3848735"/>
            <wp:effectExtent l="0" t="0" r="0" b="0"/>
            <wp:docPr id="1507264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6400" name="图片 1"/>
                    <pic:cNvPicPr>
                      <a:picLocks noChangeAspect="1"/>
                    </pic:cNvPicPr>
                  </pic:nvPicPr>
                  <pic:blipFill>
                    <a:blip r:embed="rId17"/>
                    <a:stretch>
                      <a:fillRect/>
                    </a:stretch>
                  </pic:blipFill>
                  <pic:spPr>
                    <a:xfrm>
                      <a:off x="0" y="0"/>
                      <a:ext cx="6120130" cy="3848905"/>
                    </a:xfrm>
                    <a:prstGeom prst="rect">
                      <a:avLst/>
                    </a:prstGeom>
                  </pic:spPr>
                </pic:pic>
              </a:graphicData>
            </a:graphic>
          </wp:inline>
        </w:drawing>
      </w:r>
    </w:p>
    <w:p w14:paraId="15502942" w14:textId="77777777" w:rsidR="007B2CE5" w:rsidRDefault="000A5074">
      <w:pPr>
        <w:pStyle w:val="BodyText"/>
        <w:jc w:val="center"/>
        <w:rPr>
          <w:lang w:eastAsia="zh-CN"/>
        </w:rPr>
      </w:pPr>
      <w:r>
        <w:rPr>
          <w:rFonts w:eastAsia="SimSun"/>
          <w:i/>
          <w:iCs/>
          <w:lang w:eastAsia="zh-CN"/>
        </w:rPr>
        <w:t>Figure 2 Anchor trajectory diagram of</w:t>
      </w:r>
      <w:r>
        <w:rPr>
          <w:rFonts w:eastAsia="SimSun" w:hint="eastAsia"/>
          <w:i/>
          <w:iCs/>
          <w:lang w:val="en-US" w:eastAsia="zh-CN"/>
        </w:rPr>
        <w:t xml:space="preserve"> </w:t>
      </w:r>
      <w:r>
        <w:rPr>
          <w:rFonts w:eastAsia="SimSun" w:hint="eastAsia"/>
          <w:i/>
          <w:iCs/>
          <w:lang w:val="en-US" w:eastAsia="zh-CN"/>
        </w:rPr>
        <w:t>“</w:t>
      </w:r>
      <w:r>
        <w:rPr>
          <w:rFonts w:eastAsia="SimSun" w:hint="eastAsia"/>
          <w:i/>
          <w:iCs/>
          <w:lang w:eastAsia="zh-CN"/>
        </w:rPr>
        <w:t>XXXXX VICTORY</w:t>
      </w:r>
      <w:r>
        <w:rPr>
          <w:rFonts w:eastAsia="SimSun" w:hint="eastAsia"/>
          <w:i/>
          <w:iCs/>
          <w:lang w:val="en-US" w:eastAsia="zh-CN"/>
        </w:rPr>
        <w:t>”</w:t>
      </w:r>
    </w:p>
    <w:p w14:paraId="15502943" w14:textId="77777777" w:rsidR="007B2CE5" w:rsidRDefault="000A5074">
      <w:pPr>
        <w:pStyle w:val="Annex"/>
        <w:rPr>
          <w:rFonts w:eastAsia="SimSun"/>
          <w:lang w:eastAsia="zh-CN"/>
        </w:rPr>
      </w:pPr>
      <w:r>
        <w:rPr>
          <w:rFonts w:eastAsia="SimSun" w:hint="eastAsia"/>
          <w:lang w:eastAsia="zh-CN"/>
        </w:rPr>
        <w:t>ANNEX3</w:t>
      </w:r>
    </w:p>
    <w:p w14:paraId="15502944" w14:textId="77777777" w:rsidR="007B2CE5" w:rsidRDefault="000A5074">
      <w:pPr>
        <w:pStyle w:val="AnnexHead2"/>
        <w:numPr>
          <w:ilvl w:val="1"/>
          <w:numId w:val="0"/>
        </w:numPr>
        <w:jc w:val="center"/>
      </w:pPr>
      <w:r>
        <w:t>IALA Guide</w:t>
      </w:r>
      <w:r>
        <w:rPr>
          <w:rFonts w:hint="eastAsia"/>
        </w:rPr>
        <w:t>line</w:t>
      </w:r>
      <w:r>
        <w:t xml:space="preserve"> </w:t>
      </w:r>
      <w:r>
        <w:rPr>
          <w:rFonts w:hint="eastAsia"/>
        </w:rPr>
        <w:t>g</w:t>
      </w:r>
      <w:r>
        <w:t>1082 Chapter 4.3 TABLE 4</w:t>
      </w:r>
    </w:p>
    <w:p w14:paraId="15502945" w14:textId="77777777" w:rsidR="007B2CE5" w:rsidRDefault="000A5074">
      <w:pPr>
        <w:widowControl w:val="0"/>
        <w:ind w:firstLineChars="200" w:firstLine="482"/>
        <w:jc w:val="center"/>
        <w:rPr>
          <w:rFonts w:asciiTheme="minorHAnsi" w:hAnsiTheme="minorHAnsi" w:cstheme="minorHAnsi"/>
          <w:b/>
          <w:i/>
          <w:iCs/>
          <w:sz w:val="24"/>
          <w:szCs w:val="24"/>
          <w:lang w:val="en-US" w:eastAsia="zh-CN"/>
        </w:rPr>
      </w:pPr>
      <w:r>
        <w:rPr>
          <w:rFonts w:asciiTheme="minorHAnsi" w:hAnsiTheme="minorHAnsi" w:cstheme="minorHAnsi"/>
          <w:b/>
          <w:bCs/>
          <w:i/>
          <w:iCs/>
          <w:sz w:val="24"/>
          <w:szCs w:val="24"/>
          <w:lang w:val="en-US" w:eastAsia="zh-CN"/>
        </w:rPr>
        <w:t>Table 4   AIS Station Reporting Intervals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574"/>
        <w:gridCol w:w="3054"/>
      </w:tblGrid>
      <w:tr w:rsidR="007B2CE5" w14:paraId="15502948" w14:textId="77777777">
        <w:trPr>
          <w:trHeight w:val="283"/>
          <w:jc w:val="center"/>
        </w:trPr>
        <w:tc>
          <w:tcPr>
            <w:tcW w:w="3414" w:type="pct"/>
            <w:tcBorders>
              <w:tl2br w:val="nil"/>
              <w:tr2bl w:val="nil"/>
            </w:tcBorders>
          </w:tcPr>
          <w:p w14:paraId="15502946" w14:textId="77777777" w:rsidR="007B2CE5" w:rsidRDefault="000A5074">
            <w:pPr>
              <w:pStyle w:val="TableParagraph"/>
              <w:spacing w:before="41"/>
              <w:ind w:left="1246" w:right="1242"/>
              <w:jc w:val="center"/>
              <w:rPr>
                <w:rFonts w:asciiTheme="minorHAnsi" w:eastAsia="SimSun" w:hAnsiTheme="minorHAnsi" w:cstheme="minorHAnsi"/>
                <w:b/>
                <w:szCs w:val="22"/>
                <w:lang w:eastAsia="zh-CN"/>
              </w:rPr>
            </w:pPr>
            <w:r>
              <w:rPr>
                <w:rFonts w:asciiTheme="minorHAnsi" w:eastAsia="SimSun" w:hAnsiTheme="minorHAnsi" w:cstheme="minorHAnsi"/>
                <w:b/>
                <w:szCs w:val="22"/>
                <w:lang w:eastAsia="zh-CN"/>
              </w:rPr>
              <w:t>Station Type</w:t>
            </w:r>
          </w:p>
        </w:tc>
        <w:tc>
          <w:tcPr>
            <w:tcW w:w="1586" w:type="pct"/>
            <w:tcBorders>
              <w:tl2br w:val="nil"/>
              <w:tr2bl w:val="nil"/>
            </w:tcBorders>
          </w:tcPr>
          <w:p w14:paraId="15502947" w14:textId="77777777" w:rsidR="007B2CE5" w:rsidRDefault="000A5074">
            <w:pPr>
              <w:pStyle w:val="TableParagraph"/>
              <w:spacing w:before="34" w:line="260" w:lineRule="atLeast"/>
              <w:jc w:val="center"/>
              <w:rPr>
                <w:rFonts w:asciiTheme="minorHAnsi" w:hAnsiTheme="minorHAnsi" w:cstheme="minorHAnsi"/>
                <w:b/>
                <w:szCs w:val="22"/>
                <w:lang w:eastAsia="zh-CN"/>
              </w:rPr>
            </w:pPr>
            <w:r>
              <w:rPr>
                <w:rFonts w:asciiTheme="minorHAnsi" w:hAnsiTheme="minorHAnsi" w:cstheme="minorHAnsi"/>
                <w:b/>
                <w:szCs w:val="22"/>
                <w:lang w:eastAsia="zh-CN"/>
              </w:rPr>
              <w:t>Nominal Interval</w:t>
            </w:r>
          </w:p>
        </w:tc>
      </w:tr>
      <w:tr w:rsidR="007B2CE5" w14:paraId="1550294B" w14:textId="77777777">
        <w:trPr>
          <w:trHeight w:val="283"/>
          <w:jc w:val="center"/>
        </w:trPr>
        <w:tc>
          <w:tcPr>
            <w:tcW w:w="3414" w:type="pct"/>
            <w:tcBorders>
              <w:tl2br w:val="nil"/>
              <w:tr2bl w:val="nil"/>
            </w:tcBorders>
          </w:tcPr>
          <w:p w14:paraId="15502949" w14:textId="77777777" w:rsidR="007B2CE5" w:rsidRDefault="000A5074">
            <w:pPr>
              <w:pStyle w:val="TableParagraph"/>
              <w:ind w:left="105"/>
              <w:rPr>
                <w:rFonts w:asciiTheme="minorHAnsi" w:hAnsiTheme="minorHAnsi" w:cstheme="minorHAnsi"/>
                <w:szCs w:val="22"/>
              </w:rPr>
            </w:pPr>
            <w:r>
              <w:rPr>
                <w:rFonts w:asciiTheme="minorHAnsi" w:hAnsiTheme="minorHAnsi" w:cstheme="minorHAnsi"/>
                <w:szCs w:val="22"/>
              </w:rPr>
              <w:t xml:space="preserve">Class B </w:t>
            </w:r>
            <w:r>
              <w:rPr>
                <w:rFonts w:asciiTheme="minorHAnsi" w:eastAsia="SimSun" w:hAnsiTheme="minorHAnsi" w:cstheme="minorHAnsi"/>
                <w:szCs w:val="22"/>
                <w:highlight w:val="green"/>
                <w:lang w:eastAsia="zh-CN"/>
              </w:rPr>
              <w:t>≤</w:t>
            </w:r>
            <w:r>
              <w:rPr>
                <w:rFonts w:asciiTheme="minorHAnsi" w:hAnsiTheme="minorHAnsi" w:cstheme="minorHAnsi"/>
                <w:szCs w:val="22"/>
              </w:rPr>
              <w:t xml:space="preserve"> 2 knots</w:t>
            </w:r>
          </w:p>
        </w:tc>
        <w:tc>
          <w:tcPr>
            <w:tcW w:w="1586" w:type="pct"/>
            <w:tcBorders>
              <w:tl2br w:val="nil"/>
              <w:tr2bl w:val="nil"/>
            </w:tcBorders>
            <w:vAlign w:val="center"/>
          </w:tcPr>
          <w:p w14:paraId="1550294A" w14:textId="77777777" w:rsidR="007B2CE5" w:rsidRDefault="000A5074">
            <w:pPr>
              <w:pStyle w:val="TableParagraph"/>
              <w:ind w:right="637" w:firstLineChars="300" w:firstLine="660"/>
              <w:rPr>
                <w:rFonts w:asciiTheme="minorHAnsi" w:hAnsiTheme="minorHAnsi" w:cstheme="minorHAnsi"/>
                <w:szCs w:val="22"/>
              </w:rPr>
            </w:pPr>
            <w:r>
              <w:rPr>
                <w:rFonts w:asciiTheme="minorHAnsi" w:hAnsiTheme="minorHAnsi" w:cstheme="minorHAnsi"/>
                <w:szCs w:val="22"/>
              </w:rPr>
              <w:t xml:space="preserve">3 </w:t>
            </w:r>
            <w:r>
              <w:rPr>
                <w:rFonts w:asciiTheme="minorHAnsi" w:hAnsiTheme="minorHAnsi" w:cstheme="minorHAnsi"/>
                <w:szCs w:val="22"/>
              </w:rPr>
              <w:t>minutes</w:t>
            </w:r>
          </w:p>
        </w:tc>
      </w:tr>
      <w:tr w:rsidR="007B2CE5" w14:paraId="1550294E" w14:textId="77777777">
        <w:trPr>
          <w:trHeight w:val="283"/>
          <w:jc w:val="center"/>
        </w:trPr>
        <w:tc>
          <w:tcPr>
            <w:tcW w:w="3414" w:type="pct"/>
            <w:tcBorders>
              <w:tl2br w:val="nil"/>
              <w:tr2bl w:val="nil"/>
            </w:tcBorders>
          </w:tcPr>
          <w:p w14:paraId="1550294C" w14:textId="77777777" w:rsidR="007B2CE5" w:rsidRDefault="000A5074">
            <w:pPr>
              <w:pStyle w:val="TableParagraph"/>
              <w:ind w:left="105"/>
              <w:rPr>
                <w:rFonts w:asciiTheme="minorHAnsi" w:hAnsiTheme="minorHAnsi" w:cstheme="minorHAnsi"/>
                <w:szCs w:val="22"/>
              </w:rPr>
            </w:pPr>
            <w:r>
              <w:rPr>
                <w:rFonts w:asciiTheme="minorHAnsi" w:hAnsiTheme="minorHAnsi" w:cstheme="minorHAnsi"/>
                <w:szCs w:val="22"/>
              </w:rPr>
              <w:t xml:space="preserve">Class A </w:t>
            </w:r>
            <w:r>
              <w:rPr>
                <w:rFonts w:asciiTheme="minorHAnsi" w:eastAsia="SimSun" w:hAnsiTheme="minorHAnsi" w:cstheme="minorHAnsi"/>
                <w:szCs w:val="22"/>
                <w:highlight w:val="green"/>
                <w:lang w:eastAsia="zh-CN"/>
              </w:rPr>
              <w:t>≤</w:t>
            </w:r>
            <w:r>
              <w:rPr>
                <w:rFonts w:asciiTheme="minorHAnsi" w:hAnsiTheme="minorHAnsi" w:cstheme="minorHAnsi"/>
                <w:szCs w:val="22"/>
              </w:rPr>
              <w:t xml:space="preserve"> 3 knots in “At anchor” or “Moored” status</w:t>
            </w:r>
          </w:p>
        </w:tc>
        <w:tc>
          <w:tcPr>
            <w:tcW w:w="1586" w:type="pct"/>
            <w:tcBorders>
              <w:tl2br w:val="nil"/>
              <w:tr2bl w:val="nil"/>
            </w:tcBorders>
            <w:vAlign w:val="center"/>
          </w:tcPr>
          <w:p w14:paraId="1550294D" w14:textId="77777777" w:rsidR="007B2CE5" w:rsidRDefault="000A5074">
            <w:pPr>
              <w:pStyle w:val="TableParagraph"/>
              <w:ind w:right="665"/>
              <w:jc w:val="center"/>
              <w:rPr>
                <w:rFonts w:asciiTheme="minorHAnsi" w:hAnsiTheme="minorHAnsi" w:cstheme="minorHAnsi"/>
                <w:szCs w:val="22"/>
              </w:rPr>
            </w:pPr>
            <w:r>
              <w:rPr>
                <w:rFonts w:asciiTheme="minorHAnsi" w:hAnsiTheme="minorHAnsi" w:cstheme="minorHAnsi"/>
                <w:szCs w:val="22"/>
              </w:rPr>
              <w:t>3 minutes</w:t>
            </w:r>
          </w:p>
        </w:tc>
      </w:tr>
      <w:tr w:rsidR="007B2CE5" w14:paraId="15502951" w14:textId="77777777">
        <w:trPr>
          <w:trHeight w:val="283"/>
          <w:jc w:val="center"/>
        </w:trPr>
        <w:tc>
          <w:tcPr>
            <w:tcW w:w="3414" w:type="pct"/>
            <w:tcBorders>
              <w:tl2br w:val="nil"/>
              <w:tr2bl w:val="nil"/>
            </w:tcBorders>
          </w:tcPr>
          <w:p w14:paraId="1550294F" w14:textId="77777777" w:rsidR="007B2CE5" w:rsidRDefault="000A5074">
            <w:pPr>
              <w:pStyle w:val="TableParagraph"/>
              <w:ind w:left="105"/>
              <w:rPr>
                <w:rFonts w:asciiTheme="minorHAnsi" w:hAnsiTheme="minorHAnsi" w:cstheme="minorHAnsi"/>
                <w:szCs w:val="22"/>
              </w:rPr>
            </w:pPr>
            <w:r>
              <w:rPr>
                <w:rFonts w:asciiTheme="minorHAnsi" w:hAnsiTheme="minorHAnsi" w:cstheme="minorHAnsi"/>
                <w:szCs w:val="22"/>
              </w:rPr>
              <w:t>Class B &gt; 2 knots</w:t>
            </w:r>
          </w:p>
        </w:tc>
        <w:tc>
          <w:tcPr>
            <w:tcW w:w="1586" w:type="pct"/>
            <w:tcBorders>
              <w:tl2br w:val="nil"/>
              <w:tr2bl w:val="nil"/>
            </w:tcBorders>
            <w:vAlign w:val="center"/>
          </w:tcPr>
          <w:p w14:paraId="15502950" w14:textId="77777777" w:rsidR="007B2CE5" w:rsidRDefault="000A5074">
            <w:pPr>
              <w:pStyle w:val="TableParagraph"/>
              <w:ind w:right="665"/>
              <w:jc w:val="center"/>
              <w:rPr>
                <w:rFonts w:asciiTheme="minorHAnsi" w:hAnsiTheme="minorHAnsi" w:cstheme="minorHAnsi"/>
                <w:szCs w:val="22"/>
              </w:rPr>
            </w:pPr>
            <w:r>
              <w:rPr>
                <w:rFonts w:asciiTheme="minorHAnsi" w:hAnsiTheme="minorHAnsi" w:cstheme="minorHAnsi"/>
                <w:szCs w:val="22"/>
              </w:rPr>
              <w:t>30 seconds</w:t>
            </w:r>
          </w:p>
        </w:tc>
      </w:tr>
      <w:tr w:rsidR="007B2CE5" w14:paraId="15502954" w14:textId="77777777">
        <w:trPr>
          <w:trHeight w:val="283"/>
          <w:jc w:val="center"/>
        </w:trPr>
        <w:tc>
          <w:tcPr>
            <w:tcW w:w="3414" w:type="pct"/>
            <w:tcBorders>
              <w:tl2br w:val="nil"/>
              <w:tr2bl w:val="nil"/>
            </w:tcBorders>
          </w:tcPr>
          <w:p w14:paraId="15502952" w14:textId="77777777" w:rsidR="007B2CE5" w:rsidRDefault="000A5074">
            <w:pPr>
              <w:pStyle w:val="TableParagraph"/>
              <w:ind w:left="105"/>
              <w:rPr>
                <w:rFonts w:asciiTheme="minorHAnsi" w:eastAsiaTheme="minorEastAsia" w:hAnsiTheme="minorHAnsi" w:cstheme="minorHAnsi"/>
                <w:szCs w:val="22"/>
                <w:lang w:eastAsia="zh-CN"/>
              </w:rPr>
            </w:pPr>
            <w:r>
              <w:rPr>
                <w:rFonts w:asciiTheme="minorHAnsi" w:hAnsiTheme="minorHAnsi" w:cstheme="minorHAnsi"/>
                <w:szCs w:val="22"/>
              </w:rPr>
              <w:t>Class A &gt; 3 knots in “At anchor”</w:t>
            </w:r>
            <w:r>
              <w:rPr>
                <w:rFonts w:asciiTheme="minorHAnsi" w:eastAsiaTheme="minorEastAsia" w:hAnsiTheme="minorHAnsi" w:cstheme="minorHAnsi"/>
                <w:szCs w:val="22"/>
                <w:highlight w:val="green"/>
                <w:lang w:eastAsia="zh-CN"/>
              </w:rPr>
              <w:t>(If within the first 10s, -10°</w:t>
            </w:r>
            <w:r>
              <w:rPr>
                <w:rFonts w:asciiTheme="minorHAnsi" w:eastAsia="SimSun" w:hAnsiTheme="minorHAnsi" w:cstheme="minorHAnsi"/>
                <w:szCs w:val="22"/>
                <w:highlight w:val="green"/>
                <w:lang w:eastAsia="zh-CN"/>
              </w:rPr>
              <w:t>≤</w:t>
            </w:r>
            <w:r>
              <w:rPr>
                <w:rFonts w:asciiTheme="minorHAnsi" w:eastAsiaTheme="minorEastAsia" w:hAnsiTheme="minorHAnsi" w:cstheme="minorHAnsi"/>
                <w:szCs w:val="22"/>
                <w:highlight w:val="green"/>
                <w:lang w:eastAsia="zh-CN"/>
              </w:rPr>
              <w:t>∆</w:t>
            </w:r>
            <w:r>
              <w:rPr>
                <w:rFonts w:asciiTheme="minorHAnsi" w:eastAsiaTheme="minorEastAsia" w:hAnsiTheme="minorHAnsi" w:cstheme="minorHAnsi"/>
                <w:szCs w:val="22"/>
                <w:highlight w:val="green"/>
                <w:lang w:eastAsia="zh-CN"/>
              </w:rPr>
              <w:t>COG</w:t>
            </w:r>
            <w:r>
              <w:rPr>
                <w:rFonts w:asciiTheme="minorHAnsi" w:eastAsia="SimSun" w:hAnsiTheme="minorHAnsi" w:cstheme="minorHAnsi"/>
                <w:szCs w:val="22"/>
                <w:highlight w:val="green"/>
                <w:lang w:eastAsia="zh-CN"/>
              </w:rPr>
              <w:t>≤</w:t>
            </w:r>
            <w:r>
              <w:rPr>
                <w:rFonts w:asciiTheme="minorHAnsi" w:eastAsiaTheme="minorEastAsia" w:hAnsiTheme="minorHAnsi" w:cstheme="minorHAnsi"/>
                <w:szCs w:val="22"/>
                <w:highlight w:val="green"/>
                <w:lang w:eastAsia="zh-CN"/>
              </w:rPr>
              <w:t>10°,0</w:t>
            </w:r>
            <w:r>
              <w:rPr>
                <w:rFonts w:asciiTheme="minorHAnsi" w:eastAsiaTheme="minorEastAsia" w:hAnsiTheme="minorHAnsi" w:cstheme="minorHAnsi" w:hint="eastAsia"/>
                <w:szCs w:val="22"/>
                <w:highlight w:val="green"/>
                <w:lang w:eastAsia="zh-CN"/>
              </w:rPr>
              <w:t>.2 knots</w:t>
            </w:r>
            <w:r>
              <w:rPr>
                <w:rFonts w:asciiTheme="minorHAnsi" w:eastAsia="SimSun" w:hAnsiTheme="minorHAnsi" w:cstheme="minorHAnsi"/>
                <w:szCs w:val="22"/>
                <w:highlight w:val="green"/>
                <w:lang w:eastAsia="zh-CN"/>
              </w:rPr>
              <w:t>＜</w:t>
            </w:r>
            <w:r>
              <w:rPr>
                <w:rFonts w:asciiTheme="minorHAnsi" w:eastAsiaTheme="minorEastAsia" w:hAnsiTheme="minorHAnsi" w:cstheme="minorHAnsi"/>
                <w:szCs w:val="22"/>
                <w:highlight w:val="green"/>
                <w:lang w:eastAsia="zh-CN"/>
              </w:rPr>
              <w:t>SOG</w:t>
            </w:r>
            <w:r>
              <w:rPr>
                <w:rFonts w:asciiTheme="minorHAnsi" w:eastAsia="SimSun" w:hAnsiTheme="minorHAnsi" w:cstheme="minorHAnsi"/>
                <w:szCs w:val="22"/>
                <w:highlight w:val="green"/>
                <w:lang w:eastAsia="zh-CN"/>
              </w:rPr>
              <w:t>≤</w:t>
            </w:r>
            <w:r>
              <w:rPr>
                <w:rFonts w:asciiTheme="minorHAnsi" w:eastAsiaTheme="minorEastAsia" w:hAnsiTheme="minorHAnsi" w:cstheme="minorHAnsi"/>
                <w:szCs w:val="22"/>
                <w:highlight w:val="green"/>
                <w:lang w:eastAsia="zh-CN"/>
              </w:rPr>
              <w:t>3 knots, the COG and HDG port or starboard angle is greater than 90°, also applicable)</w:t>
            </w:r>
            <w:r>
              <w:rPr>
                <w:rFonts w:asciiTheme="minorHAnsi" w:hAnsiTheme="minorHAnsi" w:cstheme="minorHAnsi"/>
                <w:szCs w:val="22"/>
              </w:rPr>
              <w:t xml:space="preserve"> or “Moored” status</w:t>
            </w:r>
          </w:p>
        </w:tc>
        <w:tc>
          <w:tcPr>
            <w:tcW w:w="1586" w:type="pct"/>
            <w:tcBorders>
              <w:tl2br w:val="nil"/>
              <w:tr2bl w:val="nil"/>
            </w:tcBorders>
            <w:vAlign w:val="center"/>
          </w:tcPr>
          <w:p w14:paraId="15502953" w14:textId="77777777" w:rsidR="007B2CE5" w:rsidRDefault="000A5074">
            <w:pPr>
              <w:pStyle w:val="TableParagraph"/>
              <w:ind w:right="665"/>
              <w:jc w:val="center"/>
              <w:rPr>
                <w:rFonts w:asciiTheme="minorHAnsi" w:hAnsiTheme="minorHAnsi" w:cstheme="minorHAnsi"/>
                <w:szCs w:val="22"/>
              </w:rPr>
            </w:pPr>
            <w:r>
              <w:rPr>
                <w:rFonts w:asciiTheme="minorHAnsi" w:eastAsiaTheme="minorEastAsia" w:hAnsiTheme="minorHAnsi" w:cstheme="minorHAnsi"/>
                <w:szCs w:val="22"/>
                <w:lang w:eastAsia="zh-CN"/>
              </w:rPr>
              <w:t>1</w:t>
            </w:r>
            <w:r>
              <w:rPr>
                <w:rFonts w:asciiTheme="minorHAnsi" w:hAnsiTheme="minorHAnsi" w:cstheme="minorHAnsi"/>
                <w:szCs w:val="22"/>
              </w:rPr>
              <w:t>0 seconds</w:t>
            </w:r>
          </w:p>
        </w:tc>
      </w:tr>
      <w:tr w:rsidR="007B2CE5" w14:paraId="15502957" w14:textId="77777777">
        <w:trPr>
          <w:trHeight w:val="283"/>
          <w:jc w:val="center"/>
        </w:trPr>
        <w:tc>
          <w:tcPr>
            <w:tcW w:w="3414" w:type="pct"/>
            <w:tcBorders>
              <w:tl2br w:val="nil"/>
              <w:tr2bl w:val="nil"/>
            </w:tcBorders>
          </w:tcPr>
          <w:p w14:paraId="15502955" w14:textId="77777777" w:rsidR="007B2CE5" w:rsidRDefault="000A5074">
            <w:pPr>
              <w:pStyle w:val="TableParagraph"/>
              <w:ind w:left="105"/>
              <w:rPr>
                <w:rFonts w:asciiTheme="minorHAnsi" w:hAnsiTheme="minorHAnsi" w:cstheme="minorHAnsi"/>
                <w:szCs w:val="22"/>
              </w:rPr>
            </w:pPr>
            <w:r>
              <w:rPr>
                <w:rFonts w:asciiTheme="minorHAnsi" w:hAnsiTheme="minorHAnsi" w:cstheme="minorHAnsi"/>
                <w:szCs w:val="22"/>
              </w:rPr>
              <w:t>Class A 0-14 knots</w:t>
            </w:r>
          </w:p>
        </w:tc>
        <w:tc>
          <w:tcPr>
            <w:tcW w:w="1586" w:type="pct"/>
            <w:tcBorders>
              <w:tl2br w:val="nil"/>
              <w:tr2bl w:val="nil"/>
            </w:tcBorders>
            <w:vAlign w:val="center"/>
          </w:tcPr>
          <w:p w14:paraId="15502956" w14:textId="77777777" w:rsidR="007B2CE5" w:rsidRDefault="000A5074">
            <w:pPr>
              <w:pStyle w:val="TableParagraph"/>
              <w:ind w:right="665"/>
              <w:jc w:val="center"/>
              <w:rPr>
                <w:rFonts w:asciiTheme="minorHAnsi" w:hAnsiTheme="minorHAnsi" w:cstheme="minorHAnsi"/>
                <w:szCs w:val="22"/>
              </w:rPr>
            </w:pPr>
            <w:r>
              <w:rPr>
                <w:rFonts w:asciiTheme="minorHAnsi" w:eastAsiaTheme="minorEastAsia" w:hAnsiTheme="minorHAnsi" w:cstheme="minorHAnsi"/>
                <w:szCs w:val="22"/>
                <w:lang w:eastAsia="zh-CN"/>
              </w:rPr>
              <w:t>1</w:t>
            </w:r>
            <w:r>
              <w:rPr>
                <w:rFonts w:asciiTheme="minorHAnsi" w:hAnsiTheme="minorHAnsi" w:cstheme="minorHAnsi"/>
                <w:szCs w:val="22"/>
              </w:rPr>
              <w:t>0 seconds</w:t>
            </w:r>
          </w:p>
        </w:tc>
      </w:tr>
      <w:tr w:rsidR="007B2CE5" w14:paraId="1550295A" w14:textId="77777777">
        <w:trPr>
          <w:trHeight w:val="283"/>
          <w:jc w:val="center"/>
        </w:trPr>
        <w:tc>
          <w:tcPr>
            <w:tcW w:w="3414" w:type="pct"/>
            <w:tcBorders>
              <w:tl2br w:val="nil"/>
              <w:tr2bl w:val="nil"/>
            </w:tcBorders>
          </w:tcPr>
          <w:p w14:paraId="15502958" w14:textId="77777777" w:rsidR="007B2CE5" w:rsidRDefault="000A5074">
            <w:pPr>
              <w:pStyle w:val="TableParagraph"/>
              <w:ind w:left="105"/>
              <w:rPr>
                <w:rFonts w:asciiTheme="minorHAnsi" w:hAnsiTheme="minorHAnsi" w:cstheme="minorHAnsi"/>
                <w:szCs w:val="22"/>
              </w:rPr>
            </w:pPr>
            <w:r>
              <w:rPr>
                <w:rFonts w:asciiTheme="minorHAnsi" w:hAnsiTheme="minorHAnsi" w:cstheme="minorHAnsi"/>
                <w:szCs w:val="22"/>
              </w:rPr>
              <w:t>Class A 0-14 knots and changing course</w:t>
            </w:r>
          </w:p>
        </w:tc>
        <w:tc>
          <w:tcPr>
            <w:tcW w:w="1586" w:type="pct"/>
            <w:tcBorders>
              <w:tl2br w:val="nil"/>
              <w:tr2bl w:val="nil"/>
            </w:tcBorders>
            <w:vAlign w:val="center"/>
          </w:tcPr>
          <w:p w14:paraId="15502959" w14:textId="77777777" w:rsidR="007B2CE5" w:rsidRDefault="000A5074">
            <w:pPr>
              <w:pStyle w:val="TableParagraph"/>
              <w:ind w:right="665"/>
              <w:jc w:val="center"/>
              <w:rPr>
                <w:rFonts w:asciiTheme="minorHAnsi" w:eastAsiaTheme="minorEastAsia" w:hAnsiTheme="minorHAnsi" w:cstheme="minorHAnsi"/>
                <w:szCs w:val="22"/>
                <w:lang w:eastAsia="zh-CN"/>
              </w:rPr>
            </w:pPr>
            <w:r>
              <w:rPr>
                <w:rFonts w:asciiTheme="minorHAnsi" w:eastAsiaTheme="minorEastAsia" w:hAnsiTheme="minorHAnsi" w:cstheme="minorHAnsi"/>
                <w:szCs w:val="22"/>
                <w:lang w:eastAsia="zh-CN"/>
              </w:rPr>
              <w:t>3</w:t>
            </w:r>
            <m:oMath>
              <m:f>
                <m:fPr>
                  <m:ctrlPr>
                    <w:rPr>
                      <w:rFonts w:ascii="Cambria Math" w:eastAsiaTheme="minorEastAsia" w:hAnsi="Cambria Math" w:cstheme="minorHAnsi"/>
                      <w:i/>
                      <w:szCs w:val="22"/>
                      <w:lang w:eastAsia="zh-CN"/>
                    </w:rPr>
                  </m:ctrlPr>
                </m:fPr>
                <m:num>
                  <m:r>
                    <w:rPr>
                      <w:rFonts w:ascii="Cambria Math" w:eastAsiaTheme="minorEastAsia" w:hAnsi="Cambria Math" w:cstheme="minorHAnsi"/>
                      <w:szCs w:val="22"/>
                      <w:lang w:eastAsia="zh-CN"/>
                    </w:rPr>
                    <m:t>1</m:t>
                  </m:r>
                </m:num>
                <m:den>
                  <m:r>
                    <w:rPr>
                      <w:rFonts w:ascii="Cambria Math" w:eastAsiaTheme="minorEastAsia" w:hAnsi="Cambria Math" w:cstheme="minorHAnsi"/>
                      <w:szCs w:val="22"/>
                      <w:lang w:eastAsia="zh-CN"/>
                    </w:rPr>
                    <m:t>3</m:t>
                  </m:r>
                </m:den>
              </m:f>
            </m:oMath>
            <w:r>
              <w:rPr>
                <w:rFonts w:asciiTheme="minorHAnsi" w:hAnsiTheme="minorHAnsi" w:cstheme="minorHAnsi"/>
                <w:szCs w:val="22"/>
              </w:rPr>
              <w:t xml:space="preserve"> seconds</w:t>
            </w:r>
          </w:p>
        </w:tc>
      </w:tr>
      <w:tr w:rsidR="007B2CE5" w14:paraId="1550295D" w14:textId="77777777">
        <w:trPr>
          <w:trHeight w:val="283"/>
          <w:jc w:val="center"/>
        </w:trPr>
        <w:tc>
          <w:tcPr>
            <w:tcW w:w="3414" w:type="pct"/>
            <w:tcBorders>
              <w:tl2br w:val="nil"/>
              <w:tr2bl w:val="nil"/>
            </w:tcBorders>
          </w:tcPr>
          <w:p w14:paraId="1550295B" w14:textId="77777777" w:rsidR="007B2CE5" w:rsidRDefault="000A5074">
            <w:pPr>
              <w:pStyle w:val="TableParagraph"/>
              <w:spacing w:line="245" w:lineRule="exact"/>
              <w:ind w:left="105"/>
              <w:rPr>
                <w:rFonts w:asciiTheme="minorHAnsi" w:hAnsiTheme="minorHAnsi" w:cstheme="minorHAnsi"/>
                <w:szCs w:val="22"/>
              </w:rPr>
            </w:pPr>
            <w:r>
              <w:rPr>
                <w:rFonts w:asciiTheme="minorHAnsi" w:hAnsiTheme="minorHAnsi" w:cstheme="minorHAnsi"/>
                <w:szCs w:val="22"/>
              </w:rPr>
              <w:t>Class B “SO” 14-23 knots</w:t>
            </w:r>
          </w:p>
        </w:tc>
        <w:tc>
          <w:tcPr>
            <w:tcW w:w="1586" w:type="pct"/>
            <w:tcBorders>
              <w:tl2br w:val="nil"/>
              <w:tr2bl w:val="nil"/>
            </w:tcBorders>
            <w:vAlign w:val="center"/>
          </w:tcPr>
          <w:p w14:paraId="1550295C"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hAnsiTheme="minorHAnsi" w:cstheme="minorHAnsi"/>
                <w:szCs w:val="22"/>
              </w:rPr>
              <w:t>15 seconds</w:t>
            </w:r>
          </w:p>
        </w:tc>
      </w:tr>
      <w:tr w:rsidR="007B2CE5" w14:paraId="15502960" w14:textId="77777777">
        <w:trPr>
          <w:trHeight w:val="283"/>
          <w:jc w:val="center"/>
        </w:trPr>
        <w:tc>
          <w:tcPr>
            <w:tcW w:w="3414" w:type="pct"/>
            <w:tcBorders>
              <w:tl2br w:val="nil"/>
              <w:tr2bl w:val="nil"/>
            </w:tcBorders>
          </w:tcPr>
          <w:p w14:paraId="1550295E" w14:textId="77777777" w:rsidR="007B2CE5" w:rsidRDefault="000A5074">
            <w:pPr>
              <w:pStyle w:val="TableParagraph"/>
              <w:spacing w:line="245" w:lineRule="exact"/>
              <w:ind w:left="105"/>
              <w:rPr>
                <w:rFonts w:asciiTheme="minorHAnsi" w:hAnsiTheme="minorHAnsi" w:cstheme="minorHAnsi"/>
                <w:szCs w:val="22"/>
              </w:rPr>
            </w:pPr>
            <w:r>
              <w:rPr>
                <w:rFonts w:asciiTheme="minorHAnsi" w:hAnsiTheme="minorHAnsi" w:cstheme="minorHAnsi"/>
                <w:szCs w:val="22"/>
              </w:rPr>
              <w:t>Class A 14-23 knots</w:t>
            </w:r>
          </w:p>
        </w:tc>
        <w:tc>
          <w:tcPr>
            <w:tcW w:w="1586" w:type="pct"/>
            <w:tcBorders>
              <w:tl2br w:val="nil"/>
              <w:tr2bl w:val="nil"/>
            </w:tcBorders>
            <w:vAlign w:val="center"/>
          </w:tcPr>
          <w:p w14:paraId="1550295F"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eastAsiaTheme="minorEastAsia" w:hAnsiTheme="minorHAnsi" w:cstheme="minorHAnsi"/>
                <w:szCs w:val="22"/>
                <w:lang w:eastAsia="zh-CN"/>
              </w:rPr>
              <w:t xml:space="preserve">6 </w:t>
            </w:r>
            <w:r>
              <w:rPr>
                <w:rFonts w:asciiTheme="minorHAnsi" w:hAnsiTheme="minorHAnsi" w:cstheme="minorHAnsi"/>
                <w:szCs w:val="22"/>
              </w:rPr>
              <w:t>seconds</w:t>
            </w:r>
          </w:p>
        </w:tc>
      </w:tr>
      <w:tr w:rsidR="007B2CE5" w14:paraId="15502963" w14:textId="77777777">
        <w:trPr>
          <w:trHeight w:val="283"/>
          <w:jc w:val="center"/>
        </w:trPr>
        <w:tc>
          <w:tcPr>
            <w:tcW w:w="3414" w:type="pct"/>
            <w:tcBorders>
              <w:tl2br w:val="nil"/>
              <w:tr2bl w:val="nil"/>
            </w:tcBorders>
          </w:tcPr>
          <w:p w14:paraId="15502961" w14:textId="77777777" w:rsidR="007B2CE5" w:rsidRDefault="000A5074">
            <w:pPr>
              <w:pStyle w:val="TableParagraph"/>
              <w:spacing w:line="245" w:lineRule="exact"/>
              <w:ind w:left="105"/>
              <w:rPr>
                <w:rFonts w:asciiTheme="minorHAnsi" w:hAnsiTheme="minorHAnsi" w:cstheme="minorHAnsi"/>
                <w:szCs w:val="22"/>
              </w:rPr>
            </w:pPr>
            <w:r>
              <w:rPr>
                <w:rFonts w:asciiTheme="minorHAnsi" w:hAnsiTheme="minorHAnsi" w:cstheme="minorHAnsi"/>
                <w:szCs w:val="22"/>
              </w:rPr>
              <w:t>Class B “SO” &gt; 23 knots</w:t>
            </w:r>
          </w:p>
        </w:tc>
        <w:tc>
          <w:tcPr>
            <w:tcW w:w="1586" w:type="pct"/>
            <w:tcBorders>
              <w:tl2br w:val="nil"/>
              <w:tr2bl w:val="nil"/>
            </w:tcBorders>
            <w:vAlign w:val="center"/>
          </w:tcPr>
          <w:p w14:paraId="15502962"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eastAsiaTheme="minorEastAsia" w:hAnsiTheme="minorHAnsi" w:cstheme="minorHAnsi"/>
                <w:szCs w:val="22"/>
                <w:lang w:eastAsia="zh-CN"/>
              </w:rPr>
              <w:t xml:space="preserve">5 </w:t>
            </w:r>
            <w:r>
              <w:rPr>
                <w:rFonts w:asciiTheme="minorHAnsi" w:hAnsiTheme="minorHAnsi" w:cstheme="minorHAnsi"/>
                <w:szCs w:val="22"/>
              </w:rPr>
              <w:t>seconds</w:t>
            </w:r>
          </w:p>
        </w:tc>
      </w:tr>
      <w:tr w:rsidR="007B2CE5" w14:paraId="15502966" w14:textId="77777777">
        <w:trPr>
          <w:trHeight w:val="283"/>
          <w:jc w:val="center"/>
        </w:trPr>
        <w:tc>
          <w:tcPr>
            <w:tcW w:w="3414" w:type="pct"/>
            <w:tcBorders>
              <w:tl2br w:val="nil"/>
              <w:tr2bl w:val="nil"/>
            </w:tcBorders>
          </w:tcPr>
          <w:p w14:paraId="15502964" w14:textId="77777777" w:rsidR="007B2CE5" w:rsidRDefault="000A5074">
            <w:pPr>
              <w:pStyle w:val="TableParagraph"/>
              <w:spacing w:line="245" w:lineRule="exact"/>
              <w:ind w:left="105"/>
              <w:rPr>
                <w:rFonts w:asciiTheme="minorHAnsi" w:hAnsiTheme="minorHAnsi" w:cstheme="minorHAnsi"/>
                <w:szCs w:val="22"/>
              </w:rPr>
            </w:pPr>
            <w:r>
              <w:rPr>
                <w:rFonts w:asciiTheme="minorHAnsi" w:hAnsiTheme="minorHAnsi" w:cstheme="minorHAnsi"/>
                <w:szCs w:val="22"/>
              </w:rPr>
              <w:t xml:space="preserve">Class A 14-23 </w:t>
            </w:r>
            <w:r>
              <w:rPr>
                <w:rFonts w:asciiTheme="minorHAnsi" w:hAnsiTheme="minorHAnsi" w:cstheme="minorHAnsi"/>
                <w:szCs w:val="22"/>
              </w:rPr>
              <w:t>knots and changing course; or &gt; 23 knots</w:t>
            </w:r>
          </w:p>
        </w:tc>
        <w:tc>
          <w:tcPr>
            <w:tcW w:w="1586" w:type="pct"/>
            <w:tcBorders>
              <w:tl2br w:val="nil"/>
              <w:tr2bl w:val="nil"/>
            </w:tcBorders>
            <w:vAlign w:val="center"/>
          </w:tcPr>
          <w:p w14:paraId="15502965"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eastAsiaTheme="minorEastAsia" w:hAnsiTheme="minorHAnsi" w:cstheme="minorHAnsi"/>
                <w:szCs w:val="22"/>
                <w:lang w:eastAsia="zh-CN"/>
              </w:rPr>
              <w:t xml:space="preserve">2 </w:t>
            </w:r>
            <w:r>
              <w:rPr>
                <w:rFonts w:asciiTheme="minorHAnsi" w:hAnsiTheme="minorHAnsi" w:cstheme="minorHAnsi"/>
                <w:szCs w:val="22"/>
              </w:rPr>
              <w:t>seconds</w:t>
            </w:r>
          </w:p>
        </w:tc>
      </w:tr>
      <w:tr w:rsidR="007B2CE5" w14:paraId="15502969" w14:textId="77777777">
        <w:trPr>
          <w:trHeight w:val="283"/>
          <w:jc w:val="center"/>
        </w:trPr>
        <w:tc>
          <w:tcPr>
            <w:tcW w:w="3414" w:type="pct"/>
            <w:tcBorders>
              <w:tl2br w:val="nil"/>
              <w:tr2bl w:val="nil"/>
            </w:tcBorders>
          </w:tcPr>
          <w:p w14:paraId="15502967" w14:textId="77777777" w:rsidR="007B2CE5" w:rsidRDefault="000A5074">
            <w:pPr>
              <w:pStyle w:val="TableParagraph"/>
              <w:spacing w:line="245" w:lineRule="exact"/>
              <w:ind w:left="105"/>
              <w:rPr>
                <w:rFonts w:asciiTheme="minorHAnsi" w:hAnsiTheme="minorHAnsi" w:cstheme="minorHAnsi"/>
                <w:szCs w:val="22"/>
              </w:rPr>
            </w:pPr>
            <w:r>
              <w:rPr>
                <w:rFonts w:asciiTheme="minorHAnsi" w:hAnsiTheme="minorHAnsi" w:cstheme="minorHAnsi"/>
                <w:szCs w:val="22"/>
              </w:rPr>
              <w:t>Search</w:t>
            </w:r>
            <w:r>
              <w:rPr>
                <w:rFonts w:asciiTheme="minorHAnsi" w:eastAsiaTheme="minorEastAsia" w:hAnsiTheme="minorHAnsi" w:cstheme="minorHAnsi"/>
                <w:szCs w:val="22"/>
                <w:lang w:eastAsia="zh-CN"/>
              </w:rPr>
              <w:t xml:space="preserve"> </w:t>
            </w:r>
            <w:r>
              <w:rPr>
                <w:rFonts w:asciiTheme="minorHAnsi" w:hAnsiTheme="minorHAnsi" w:cstheme="minorHAnsi"/>
                <w:szCs w:val="22"/>
              </w:rPr>
              <w:t>And Rescue Aircraft</w:t>
            </w:r>
            <w:r>
              <w:rPr>
                <w:rFonts w:asciiTheme="minorHAnsi" w:eastAsiaTheme="minorEastAsia" w:hAnsiTheme="minorHAnsi" w:cstheme="minorHAnsi"/>
                <w:szCs w:val="22"/>
                <w:lang w:eastAsia="zh-CN"/>
              </w:rPr>
              <w:t xml:space="preserve"> </w:t>
            </w:r>
            <w:r>
              <w:rPr>
                <w:rFonts w:asciiTheme="minorHAnsi" w:hAnsiTheme="minorHAnsi" w:cstheme="minorHAnsi"/>
                <w:szCs w:val="22"/>
              </w:rPr>
              <w:t>(airborne</w:t>
            </w:r>
            <w:r>
              <w:rPr>
                <w:rFonts w:asciiTheme="minorHAnsi" w:eastAsiaTheme="minorEastAsia" w:hAnsiTheme="minorHAnsi" w:cstheme="minorHAnsi"/>
                <w:szCs w:val="22"/>
                <w:lang w:eastAsia="zh-CN"/>
              </w:rPr>
              <w:t xml:space="preserve"> </w:t>
            </w:r>
            <w:r>
              <w:rPr>
                <w:rFonts w:asciiTheme="minorHAnsi" w:hAnsiTheme="minorHAnsi" w:cstheme="minorHAnsi"/>
                <w:szCs w:val="22"/>
              </w:rPr>
              <w:t>mobile equipment)</w:t>
            </w:r>
          </w:p>
        </w:tc>
        <w:tc>
          <w:tcPr>
            <w:tcW w:w="1586" w:type="pct"/>
            <w:tcBorders>
              <w:tl2br w:val="nil"/>
              <w:tr2bl w:val="nil"/>
            </w:tcBorders>
            <w:vAlign w:val="center"/>
          </w:tcPr>
          <w:p w14:paraId="15502968"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eastAsiaTheme="minorEastAsia" w:hAnsiTheme="minorHAnsi" w:cstheme="minorHAnsi"/>
                <w:szCs w:val="22"/>
                <w:lang w:eastAsia="zh-CN"/>
              </w:rPr>
              <w:t xml:space="preserve">10 </w:t>
            </w:r>
            <w:r>
              <w:rPr>
                <w:rFonts w:asciiTheme="minorHAnsi" w:hAnsiTheme="minorHAnsi" w:cstheme="minorHAnsi"/>
                <w:szCs w:val="22"/>
              </w:rPr>
              <w:t>seconds</w:t>
            </w:r>
          </w:p>
        </w:tc>
      </w:tr>
      <w:tr w:rsidR="007B2CE5" w14:paraId="1550296C" w14:textId="77777777">
        <w:trPr>
          <w:trHeight w:val="283"/>
          <w:jc w:val="center"/>
        </w:trPr>
        <w:tc>
          <w:tcPr>
            <w:tcW w:w="3414" w:type="pct"/>
            <w:tcBorders>
              <w:tl2br w:val="nil"/>
              <w:tr2bl w:val="nil"/>
            </w:tcBorders>
          </w:tcPr>
          <w:p w14:paraId="1550296A" w14:textId="77777777" w:rsidR="007B2CE5" w:rsidRDefault="000A5074">
            <w:pPr>
              <w:pStyle w:val="TableParagraph"/>
              <w:spacing w:line="245" w:lineRule="exact"/>
              <w:ind w:left="105"/>
              <w:rPr>
                <w:rFonts w:asciiTheme="minorHAnsi" w:hAnsiTheme="minorHAnsi" w:cstheme="minorHAnsi"/>
                <w:szCs w:val="22"/>
                <w:lang w:val="en-GB"/>
              </w:rPr>
            </w:pPr>
            <w:r>
              <w:rPr>
                <w:rFonts w:asciiTheme="minorHAnsi" w:hAnsiTheme="minorHAnsi" w:cstheme="minorHAnsi"/>
                <w:szCs w:val="22"/>
                <w:lang w:val="en-GB"/>
              </w:rPr>
              <w:t>AIS Base Station</w:t>
            </w:r>
          </w:p>
        </w:tc>
        <w:tc>
          <w:tcPr>
            <w:tcW w:w="1586" w:type="pct"/>
            <w:tcBorders>
              <w:tl2br w:val="nil"/>
              <w:tr2bl w:val="nil"/>
            </w:tcBorders>
            <w:vAlign w:val="center"/>
          </w:tcPr>
          <w:p w14:paraId="1550296B"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eastAsiaTheme="minorEastAsia" w:hAnsiTheme="minorHAnsi" w:cstheme="minorHAnsi"/>
                <w:szCs w:val="22"/>
                <w:lang w:eastAsia="zh-CN"/>
              </w:rPr>
              <w:t xml:space="preserve">10 </w:t>
            </w:r>
            <w:r>
              <w:rPr>
                <w:rFonts w:asciiTheme="minorHAnsi" w:hAnsiTheme="minorHAnsi" w:cstheme="minorHAnsi"/>
                <w:szCs w:val="22"/>
              </w:rPr>
              <w:t>seconds</w:t>
            </w:r>
          </w:p>
        </w:tc>
      </w:tr>
      <w:tr w:rsidR="007B2CE5" w14:paraId="1550296F" w14:textId="77777777">
        <w:trPr>
          <w:trHeight w:val="283"/>
          <w:jc w:val="center"/>
        </w:trPr>
        <w:tc>
          <w:tcPr>
            <w:tcW w:w="3414" w:type="pct"/>
            <w:tcBorders>
              <w:tl2br w:val="nil"/>
              <w:tr2bl w:val="nil"/>
            </w:tcBorders>
          </w:tcPr>
          <w:p w14:paraId="1550296D" w14:textId="77777777" w:rsidR="007B2CE5" w:rsidRDefault="000A5074">
            <w:pPr>
              <w:pStyle w:val="TableParagraph"/>
              <w:spacing w:line="245" w:lineRule="exact"/>
              <w:ind w:left="105"/>
              <w:rPr>
                <w:rFonts w:asciiTheme="minorHAnsi" w:hAnsiTheme="minorHAnsi" w:cstheme="minorHAnsi"/>
                <w:szCs w:val="22"/>
              </w:rPr>
            </w:pPr>
            <w:r>
              <w:rPr>
                <w:rFonts w:asciiTheme="minorHAnsi" w:hAnsiTheme="minorHAnsi" w:cstheme="minorHAnsi"/>
                <w:szCs w:val="22"/>
              </w:rPr>
              <w:t>AIS Aid to Navigation</w:t>
            </w:r>
          </w:p>
        </w:tc>
        <w:tc>
          <w:tcPr>
            <w:tcW w:w="1586" w:type="pct"/>
            <w:tcBorders>
              <w:tl2br w:val="nil"/>
              <w:tr2bl w:val="nil"/>
            </w:tcBorders>
            <w:vAlign w:val="center"/>
          </w:tcPr>
          <w:p w14:paraId="1550296E"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hAnsiTheme="minorHAnsi" w:cstheme="minorHAnsi"/>
                <w:szCs w:val="22"/>
              </w:rPr>
              <w:t>3 minutes</w:t>
            </w:r>
          </w:p>
        </w:tc>
      </w:tr>
      <w:tr w:rsidR="007B2CE5" w14:paraId="15502972" w14:textId="77777777">
        <w:trPr>
          <w:trHeight w:val="283"/>
          <w:jc w:val="center"/>
        </w:trPr>
        <w:tc>
          <w:tcPr>
            <w:tcW w:w="3414" w:type="pct"/>
            <w:tcBorders>
              <w:tl2br w:val="nil"/>
              <w:tr2bl w:val="nil"/>
            </w:tcBorders>
          </w:tcPr>
          <w:p w14:paraId="15502970" w14:textId="77777777" w:rsidR="007B2CE5" w:rsidRDefault="000A5074">
            <w:pPr>
              <w:pStyle w:val="TableParagraph"/>
              <w:spacing w:line="245" w:lineRule="exact"/>
              <w:ind w:left="105"/>
              <w:rPr>
                <w:rFonts w:asciiTheme="minorHAnsi" w:hAnsiTheme="minorHAnsi" w:cstheme="minorHAnsi"/>
                <w:szCs w:val="22"/>
              </w:rPr>
            </w:pPr>
            <w:r>
              <w:rPr>
                <w:rFonts w:asciiTheme="minorHAnsi" w:hAnsiTheme="minorHAnsi" w:cstheme="minorHAnsi"/>
                <w:szCs w:val="22"/>
              </w:rPr>
              <w:t>Transmissions of AIS Application Specific Messages</w:t>
            </w:r>
          </w:p>
        </w:tc>
        <w:tc>
          <w:tcPr>
            <w:tcW w:w="1586" w:type="pct"/>
            <w:tcBorders>
              <w:tl2br w:val="nil"/>
              <w:tr2bl w:val="nil"/>
            </w:tcBorders>
            <w:vAlign w:val="center"/>
          </w:tcPr>
          <w:p w14:paraId="15502971"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hAnsiTheme="minorHAnsi" w:cstheme="minorHAnsi"/>
                <w:szCs w:val="22"/>
              </w:rPr>
              <w:t>3 minutes</w:t>
            </w:r>
          </w:p>
        </w:tc>
      </w:tr>
      <w:tr w:rsidR="007B2CE5" w14:paraId="15502975" w14:textId="77777777">
        <w:trPr>
          <w:trHeight w:val="283"/>
          <w:jc w:val="center"/>
        </w:trPr>
        <w:tc>
          <w:tcPr>
            <w:tcW w:w="3414" w:type="pct"/>
            <w:tcBorders>
              <w:tl2br w:val="nil"/>
              <w:tr2bl w:val="nil"/>
            </w:tcBorders>
          </w:tcPr>
          <w:p w14:paraId="15502973" w14:textId="77777777" w:rsidR="007B2CE5" w:rsidRDefault="000A5074">
            <w:pPr>
              <w:pStyle w:val="TableParagraph"/>
              <w:spacing w:line="245" w:lineRule="exact"/>
              <w:ind w:left="105"/>
              <w:rPr>
                <w:rFonts w:asciiTheme="minorHAnsi" w:hAnsiTheme="minorHAnsi" w:cstheme="minorHAnsi"/>
                <w:szCs w:val="22"/>
              </w:rPr>
            </w:pPr>
            <w:r>
              <w:rPr>
                <w:rFonts w:asciiTheme="minorHAnsi" w:hAnsiTheme="minorHAnsi" w:cstheme="minorHAnsi"/>
                <w:szCs w:val="22"/>
              </w:rPr>
              <w:t>Transmissions of AIS Long Range Reports (message 27)</w:t>
            </w:r>
          </w:p>
        </w:tc>
        <w:tc>
          <w:tcPr>
            <w:tcW w:w="1586" w:type="pct"/>
            <w:tcBorders>
              <w:tl2br w:val="nil"/>
              <w:tr2bl w:val="nil"/>
            </w:tcBorders>
            <w:vAlign w:val="center"/>
          </w:tcPr>
          <w:p w14:paraId="15502974"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hAnsiTheme="minorHAnsi" w:cstheme="minorHAnsi"/>
                <w:szCs w:val="22"/>
              </w:rPr>
              <w:t>6 minutes</w:t>
            </w:r>
          </w:p>
        </w:tc>
      </w:tr>
      <w:tr w:rsidR="007B2CE5" w14:paraId="15502978" w14:textId="77777777">
        <w:trPr>
          <w:trHeight w:val="283"/>
          <w:jc w:val="center"/>
        </w:trPr>
        <w:tc>
          <w:tcPr>
            <w:tcW w:w="3414" w:type="pct"/>
            <w:tcBorders>
              <w:tl2br w:val="nil"/>
              <w:tr2bl w:val="nil"/>
            </w:tcBorders>
          </w:tcPr>
          <w:p w14:paraId="15502976" w14:textId="77777777" w:rsidR="007B2CE5" w:rsidRDefault="000A5074">
            <w:pPr>
              <w:pStyle w:val="TableParagraph"/>
              <w:spacing w:line="245" w:lineRule="exact"/>
              <w:ind w:left="105"/>
              <w:rPr>
                <w:rFonts w:asciiTheme="minorHAnsi" w:hAnsiTheme="minorHAnsi" w:cstheme="minorHAnsi"/>
                <w:szCs w:val="22"/>
              </w:rPr>
            </w:pPr>
            <w:r>
              <w:rPr>
                <w:rFonts w:asciiTheme="minorHAnsi" w:hAnsiTheme="minorHAnsi" w:cstheme="minorHAnsi"/>
                <w:szCs w:val="22"/>
              </w:rPr>
              <w:t>AIS-SART, MOB-AIS or EPIRB-AIS</w:t>
            </w:r>
          </w:p>
        </w:tc>
        <w:tc>
          <w:tcPr>
            <w:tcW w:w="1586" w:type="pct"/>
            <w:tcBorders>
              <w:tl2br w:val="nil"/>
              <w:tr2bl w:val="nil"/>
            </w:tcBorders>
            <w:vAlign w:val="center"/>
          </w:tcPr>
          <w:p w14:paraId="15502977" w14:textId="77777777" w:rsidR="007B2CE5" w:rsidRDefault="000A5074">
            <w:pPr>
              <w:pStyle w:val="TableParagraph"/>
              <w:spacing w:line="245" w:lineRule="exact"/>
              <w:ind w:right="665"/>
              <w:jc w:val="center"/>
              <w:rPr>
                <w:rFonts w:asciiTheme="minorHAnsi" w:hAnsiTheme="minorHAnsi" w:cstheme="minorHAnsi"/>
                <w:szCs w:val="22"/>
              </w:rPr>
            </w:pPr>
            <w:r>
              <w:rPr>
                <w:rFonts w:asciiTheme="minorHAnsi" w:hAnsiTheme="minorHAnsi" w:cstheme="minorHAnsi"/>
                <w:szCs w:val="22"/>
              </w:rPr>
              <w:t>8 messages/ minute</w:t>
            </w:r>
          </w:p>
        </w:tc>
      </w:tr>
      <w:tr w:rsidR="007B2CE5" w14:paraId="1550297A" w14:textId="77777777">
        <w:trPr>
          <w:trHeight w:val="283"/>
          <w:jc w:val="center"/>
        </w:trPr>
        <w:tc>
          <w:tcPr>
            <w:tcW w:w="5000" w:type="pct"/>
            <w:gridSpan w:val="2"/>
            <w:tcBorders>
              <w:tl2br w:val="nil"/>
              <w:tr2bl w:val="nil"/>
            </w:tcBorders>
          </w:tcPr>
          <w:p w14:paraId="15502979" w14:textId="77777777" w:rsidR="007B2CE5" w:rsidRDefault="000A5074">
            <w:pPr>
              <w:pStyle w:val="TableParagraph"/>
              <w:spacing w:line="245" w:lineRule="exact"/>
              <w:ind w:right="665"/>
              <w:jc w:val="left"/>
              <w:rPr>
                <w:rFonts w:asciiTheme="minorHAnsi" w:hAnsiTheme="minorHAnsi" w:cstheme="minorHAnsi"/>
                <w:szCs w:val="22"/>
              </w:rPr>
            </w:pPr>
            <w:r>
              <w:rPr>
                <w:rFonts w:asciiTheme="minorHAnsi" w:hAnsiTheme="minorHAnsi" w:cstheme="minorHAnsi"/>
                <w:szCs w:val="22"/>
              </w:rPr>
              <w:t>Note: Class B “CS” reporting rate will be impacted in high VDL loading situations.</w:t>
            </w:r>
          </w:p>
        </w:tc>
      </w:tr>
    </w:tbl>
    <w:p w14:paraId="1550297B" w14:textId="77777777" w:rsidR="007B2CE5" w:rsidRDefault="007B2CE5">
      <w:pPr>
        <w:pStyle w:val="AnnexHeading3"/>
        <w:numPr>
          <w:ilvl w:val="0"/>
          <w:numId w:val="0"/>
        </w:numPr>
        <w:rPr>
          <w:rFonts w:ascii="Calibri" w:hAnsi="Calibri"/>
          <w:lang w:eastAsia="en-US"/>
        </w:rPr>
      </w:pPr>
    </w:p>
    <w:sectPr w:rsidR="007B2CE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0298A" w14:textId="77777777" w:rsidR="000A5074" w:rsidRDefault="000A5074">
      <w:r>
        <w:separator/>
      </w:r>
    </w:p>
  </w:endnote>
  <w:endnote w:type="continuationSeparator" w:id="0">
    <w:p w14:paraId="1550298C" w14:textId="77777777" w:rsidR="000A5074" w:rsidRDefault="000A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02984" w14:textId="77777777" w:rsidR="007B2CE5" w:rsidRDefault="000A5074">
    <w:pPr>
      <w:pStyle w:val="Footer"/>
      <w:rPr>
        <w:rFonts w:ascii="Calibri" w:hAnsi="Calibri"/>
      </w:rPr>
    </w:pPr>
    <w:r>
      <w:rPr>
        <w:rFonts w:ascii="Calibri" w:hAnsi="Calibri"/>
        <w:sz w:val="20"/>
        <w:szCs w:val="20"/>
      </w:rPr>
      <w:t>PROPOSAL FOR MODIFICATION OF AIS-RELATED PERFORMANCE PARAMETERS</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02980" w14:textId="77777777" w:rsidR="007B2CE5" w:rsidRDefault="000A5074">
      <w:r>
        <w:separator/>
      </w:r>
    </w:p>
  </w:footnote>
  <w:footnote w:type="continuationSeparator" w:id="0">
    <w:p w14:paraId="15502981" w14:textId="77777777" w:rsidR="007B2CE5" w:rsidRDefault="000A5074">
      <w:r>
        <w:continuationSeparator/>
      </w:r>
    </w:p>
  </w:footnote>
  <w:footnote w:id="1">
    <w:p w14:paraId="1550298F" w14:textId="77777777" w:rsidR="007B2CE5" w:rsidRDefault="000A5074">
      <w:pPr>
        <w:pStyle w:val="FootnoteText"/>
        <w:rPr>
          <w:lang w:val="en-US"/>
        </w:rPr>
      </w:pPr>
      <w:r>
        <w:rPr>
          <w:rStyle w:val="FootnoteReference"/>
        </w:rPr>
        <w:footnoteRef/>
      </w:r>
      <w:r>
        <w:t xml:space="preserve"> </w:t>
      </w:r>
      <w:r>
        <w:rPr>
          <w:sz w:val="16"/>
          <w:szCs w:val="16"/>
        </w:rPr>
        <w:t xml:space="preserve">Input document number, to be assigned by the </w:t>
      </w:r>
      <w:r>
        <w:rPr>
          <w:sz w:val="16"/>
          <w:szCs w:val="16"/>
        </w:rPr>
        <w:t>Committee Secretary</w:t>
      </w:r>
    </w:p>
  </w:footnote>
  <w:footnote w:id="2">
    <w:p w14:paraId="15502990" w14:textId="77777777" w:rsidR="007B2CE5" w:rsidRDefault="000A5074">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02982" w14:textId="2F01EF50" w:rsidR="007B2CE5" w:rsidRDefault="007B2C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02983" w14:textId="78469704" w:rsidR="007B2CE5" w:rsidRDefault="000A5074">
    <w:pPr>
      <w:pStyle w:val="Header"/>
      <w:jc w:val="right"/>
    </w:pPr>
    <w:r>
      <w:rPr>
        <w:noProof/>
      </w:rPr>
      <w:drawing>
        <wp:anchor distT="0" distB="0" distL="114300" distR="114300" simplePos="0" relativeHeight="251655680" behindDoc="0" locked="0" layoutInCell="1" allowOverlap="1" wp14:anchorId="15502989" wp14:editId="1550298A">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02985" w14:textId="77777777" w:rsidR="007B2CE5" w:rsidRDefault="000A5074">
    <w:pPr>
      <w:pStyle w:val="Header"/>
      <w:jc w:val="center"/>
    </w:pPr>
    <w:r>
      <w:rPr>
        <w:noProof/>
      </w:rPr>
      <w:drawing>
        <wp:anchor distT="0" distB="0" distL="114300" distR="114300" simplePos="0" relativeHeight="251656704" behindDoc="0" locked="0" layoutInCell="1" allowOverlap="1" wp14:anchorId="1550298C" wp14:editId="1550298D">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5502986" w14:textId="77777777" w:rsidR="007B2CE5" w:rsidRDefault="007B2CE5">
    <w:pPr>
      <w:pStyle w:val="Header"/>
      <w:jc w:val="center"/>
    </w:pPr>
  </w:p>
  <w:p w14:paraId="15502987" w14:textId="23026C50" w:rsidR="007B2CE5" w:rsidRDefault="007B2CE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184052435">
    <w:abstractNumId w:val="2"/>
  </w:num>
  <w:num w:numId="2" w16cid:durableId="265775921">
    <w:abstractNumId w:val="12"/>
  </w:num>
  <w:num w:numId="3" w16cid:durableId="1512597885">
    <w:abstractNumId w:val="8"/>
  </w:num>
  <w:num w:numId="4" w16cid:durableId="2124693526">
    <w:abstractNumId w:val="1"/>
  </w:num>
  <w:num w:numId="5" w16cid:durableId="176848735">
    <w:abstractNumId w:val="14"/>
  </w:num>
  <w:num w:numId="6" w16cid:durableId="1209755367">
    <w:abstractNumId w:val="10"/>
  </w:num>
  <w:num w:numId="7" w16cid:durableId="1507092110">
    <w:abstractNumId w:val="9"/>
  </w:num>
  <w:num w:numId="8" w16cid:durableId="2006667516">
    <w:abstractNumId w:val="7"/>
  </w:num>
  <w:num w:numId="9" w16cid:durableId="40059998">
    <w:abstractNumId w:val="13"/>
  </w:num>
  <w:num w:numId="10" w16cid:durableId="1262838661">
    <w:abstractNumId w:val="6"/>
  </w:num>
  <w:num w:numId="11" w16cid:durableId="765999728">
    <w:abstractNumId w:val="11"/>
  </w:num>
  <w:num w:numId="12" w16cid:durableId="388194667">
    <w:abstractNumId w:val="3"/>
  </w:num>
  <w:num w:numId="13" w16cid:durableId="1744646276">
    <w:abstractNumId w:val="4"/>
  </w:num>
  <w:num w:numId="14" w16cid:durableId="269237314">
    <w:abstractNumId w:val="5"/>
  </w:num>
  <w:num w:numId="15" w16cid:durableId="1137528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drawingGridHorizontalSpacing w:val="1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kyZGJmZjFjMWUzMzMwYWJhODA4MGM5ZTI3NDgzYjIifQ=="/>
  </w:docVars>
  <w:rsids>
    <w:rsidRoot w:val="00FE5674"/>
    <w:rsid w:val="000005D3"/>
    <w:rsid w:val="00000A68"/>
    <w:rsid w:val="00001D11"/>
    <w:rsid w:val="000049D8"/>
    <w:rsid w:val="000075A5"/>
    <w:rsid w:val="00036A03"/>
    <w:rsid w:val="00036B9E"/>
    <w:rsid w:val="00037DF4"/>
    <w:rsid w:val="0004700E"/>
    <w:rsid w:val="00070C13"/>
    <w:rsid w:val="00071569"/>
    <w:rsid w:val="000715C9"/>
    <w:rsid w:val="00084F33"/>
    <w:rsid w:val="000A2309"/>
    <w:rsid w:val="000A5074"/>
    <w:rsid w:val="000A77A7"/>
    <w:rsid w:val="000B1707"/>
    <w:rsid w:val="000C1B3E"/>
    <w:rsid w:val="000C349E"/>
    <w:rsid w:val="000F2584"/>
    <w:rsid w:val="000F72BA"/>
    <w:rsid w:val="00110AE7"/>
    <w:rsid w:val="00110C3F"/>
    <w:rsid w:val="00146E5F"/>
    <w:rsid w:val="00177F4D"/>
    <w:rsid w:val="00180DDA"/>
    <w:rsid w:val="001B2A2D"/>
    <w:rsid w:val="001B737D"/>
    <w:rsid w:val="001C14C6"/>
    <w:rsid w:val="001C44A3"/>
    <w:rsid w:val="001E0E15"/>
    <w:rsid w:val="001E3D11"/>
    <w:rsid w:val="001F528A"/>
    <w:rsid w:val="001F704E"/>
    <w:rsid w:val="00200241"/>
    <w:rsid w:val="00201722"/>
    <w:rsid w:val="002125B0"/>
    <w:rsid w:val="00215BC5"/>
    <w:rsid w:val="00243228"/>
    <w:rsid w:val="00247C5E"/>
    <w:rsid w:val="00251483"/>
    <w:rsid w:val="00255CAA"/>
    <w:rsid w:val="00263B32"/>
    <w:rsid w:val="00264305"/>
    <w:rsid w:val="002723A2"/>
    <w:rsid w:val="00272B1C"/>
    <w:rsid w:val="002A0346"/>
    <w:rsid w:val="002A4487"/>
    <w:rsid w:val="002B49E9"/>
    <w:rsid w:val="002C632E"/>
    <w:rsid w:val="002D3E8B"/>
    <w:rsid w:val="002D4575"/>
    <w:rsid w:val="002D5C0C"/>
    <w:rsid w:val="002E03D1"/>
    <w:rsid w:val="002E6B74"/>
    <w:rsid w:val="002E6FCA"/>
    <w:rsid w:val="003039D6"/>
    <w:rsid w:val="00324927"/>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256C"/>
    <w:rsid w:val="004661AD"/>
    <w:rsid w:val="00475BEE"/>
    <w:rsid w:val="0048556D"/>
    <w:rsid w:val="004A6C1D"/>
    <w:rsid w:val="004D1D85"/>
    <w:rsid w:val="004D3C3A"/>
    <w:rsid w:val="004E1CD1"/>
    <w:rsid w:val="004E5343"/>
    <w:rsid w:val="004F7EFC"/>
    <w:rsid w:val="005104ED"/>
    <w:rsid w:val="005107EB"/>
    <w:rsid w:val="00521345"/>
    <w:rsid w:val="00526DF0"/>
    <w:rsid w:val="00527D54"/>
    <w:rsid w:val="00545CC4"/>
    <w:rsid w:val="00551FFF"/>
    <w:rsid w:val="005607A2"/>
    <w:rsid w:val="0057198B"/>
    <w:rsid w:val="00573CFE"/>
    <w:rsid w:val="00590E05"/>
    <w:rsid w:val="005969F2"/>
    <w:rsid w:val="00597FAE"/>
    <w:rsid w:val="005B32A3"/>
    <w:rsid w:val="005C0D44"/>
    <w:rsid w:val="005C566C"/>
    <w:rsid w:val="005C7E69"/>
    <w:rsid w:val="005E262D"/>
    <w:rsid w:val="005F23D3"/>
    <w:rsid w:val="005F7E20"/>
    <w:rsid w:val="00605E43"/>
    <w:rsid w:val="006153BB"/>
    <w:rsid w:val="00624475"/>
    <w:rsid w:val="006652C3"/>
    <w:rsid w:val="00686C7B"/>
    <w:rsid w:val="00691FD0"/>
    <w:rsid w:val="00692148"/>
    <w:rsid w:val="006A1A1E"/>
    <w:rsid w:val="006A55D3"/>
    <w:rsid w:val="006C5948"/>
    <w:rsid w:val="006F2A74"/>
    <w:rsid w:val="006F3FA2"/>
    <w:rsid w:val="007000D4"/>
    <w:rsid w:val="007118F5"/>
    <w:rsid w:val="00712AA4"/>
    <w:rsid w:val="007146C4"/>
    <w:rsid w:val="00717D5E"/>
    <w:rsid w:val="00721AA1"/>
    <w:rsid w:val="00724B67"/>
    <w:rsid w:val="00750137"/>
    <w:rsid w:val="007547F8"/>
    <w:rsid w:val="00765622"/>
    <w:rsid w:val="00770922"/>
    <w:rsid w:val="00770B6C"/>
    <w:rsid w:val="00783FEA"/>
    <w:rsid w:val="007A395D"/>
    <w:rsid w:val="007B2CE5"/>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B3441"/>
    <w:rsid w:val="008C51F1"/>
    <w:rsid w:val="008C6572"/>
    <w:rsid w:val="008D1694"/>
    <w:rsid w:val="008D79CB"/>
    <w:rsid w:val="008F07BC"/>
    <w:rsid w:val="008F5BD1"/>
    <w:rsid w:val="00905FB4"/>
    <w:rsid w:val="0092692B"/>
    <w:rsid w:val="00930561"/>
    <w:rsid w:val="00932622"/>
    <w:rsid w:val="00941FA1"/>
    <w:rsid w:val="00943E9C"/>
    <w:rsid w:val="00953F4D"/>
    <w:rsid w:val="00960BB8"/>
    <w:rsid w:val="00964F5C"/>
    <w:rsid w:val="00966A55"/>
    <w:rsid w:val="009709DA"/>
    <w:rsid w:val="00973B57"/>
    <w:rsid w:val="00975900"/>
    <w:rsid w:val="009831C0"/>
    <w:rsid w:val="0099161D"/>
    <w:rsid w:val="009C6052"/>
    <w:rsid w:val="00A0389B"/>
    <w:rsid w:val="00A33A3C"/>
    <w:rsid w:val="00A446C9"/>
    <w:rsid w:val="00A47E58"/>
    <w:rsid w:val="00A5138E"/>
    <w:rsid w:val="00A635D6"/>
    <w:rsid w:val="00A8553A"/>
    <w:rsid w:val="00A879B9"/>
    <w:rsid w:val="00A93AED"/>
    <w:rsid w:val="00AE1319"/>
    <w:rsid w:val="00AE34BB"/>
    <w:rsid w:val="00B226F2"/>
    <w:rsid w:val="00B274DF"/>
    <w:rsid w:val="00B3334E"/>
    <w:rsid w:val="00B46A27"/>
    <w:rsid w:val="00B4786D"/>
    <w:rsid w:val="00B56BDF"/>
    <w:rsid w:val="00B65812"/>
    <w:rsid w:val="00B85CD6"/>
    <w:rsid w:val="00B90A27"/>
    <w:rsid w:val="00B9554D"/>
    <w:rsid w:val="00BB2B9F"/>
    <w:rsid w:val="00BB7D9E"/>
    <w:rsid w:val="00BC2334"/>
    <w:rsid w:val="00BD3CB8"/>
    <w:rsid w:val="00BD4E6F"/>
    <w:rsid w:val="00BE761B"/>
    <w:rsid w:val="00BF32F0"/>
    <w:rsid w:val="00BF4DCE"/>
    <w:rsid w:val="00C05CE5"/>
    <w:rsid w:val="00C23268"/>
    <w:rsid w:val="00C6171E"/>
    <w:rsid w:val="00CA6F2C"/>
    <w:rsid w:val="00CC6652"/>
    <w:rsid w:val="00CD119C"/>
    <w:rsid w:val="00CD6A13"/>
    <w:rsid w:val="00CF1871"/>
    <w:rsid w:val="00D01874"/>
    <w:rsid w:val="00D019CE"/>
    <w:rsid w:val="00D1133E"/>
    <w:rsid w:val="00D17A34"/>
    <w:rsid w:val="00D26628"/>
    <w:rsid w:val="00D332B3"/>
    <w:rsid w:val="00D55207"/>
    <w:rsid w:val="00D742AE"/>
    <w:rsid w:val="00D81801"/>
    <w:rsid w:val="00D901C9"/>
    <w:rsid w:val="00D92B45"/>
    <w:rsid w:val="00D95962"/>
    <w:rsid w:val="00DC389B"/>
    <w:rsid w:val="00DE2FEE"/>
    <w:rsid w:val="00DF1467"/>
    <w:rsid w:val="00DF56A1"/>
    <w:rsid w:val="00E00BE9"/>
    <w:rsid w:val="00E045D8"/>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3CB71E3"/>
    <w:rsid w:val="06F51A39"/>
    <w:rsid w:val="06FA704F"/>
    <w:rsid w:val="0B0973D8"/>
    <w:rsid w:val="0D447255"/>
    <w:rsid w:val="25777D91"/>
    <w:rsid w:val="27F07940"/>
    <w:rsid w:val="2FD557B3"/>
    <w:rsid w:val="35FC7E33"/>
    <w:rsid w:val="3BC739BC"/>
    <w:rsid w:val="3C894AED"/>
    <w:rsid w:val="3F1F4749"/>
    <w:rsid w:val="440E3217"/>
    <w:rsid w:val="47441698"/>
    <w:rsid w:val="47865EBD"/>
    <w:rsid w:val="48280326"/>
    <w:rsid w:val="4C4A7046"/>
    <w:rsid w:val="4FAA4E3C"/>
    <w:rsid w:val="54B35714"/>
    <w:rsid w:val="54F65692"/>
    <w:rsid w:val="598A13F7"/>
    <w:rsid w:val="5A20736C"/>
    <w:rsid w:val="5F260595"/>
    <w:rsid w:val="66444EC2"/>
    <w:rsid w:val="6A3E07F2"/>
    <w:rsid w:val="6CA06C5A"/>
    <w:rsid w:val="6CFC21DE"/>
    <w:rsid w:val="73A464C1"/>
    <w:rsid w:val="79C332C8"/>
    <w:rsid w:val="7B762E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50290E"/>
  <w15:docId w15:val="{9553DE5A-04DF-44F0-BE25-A751D338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AnnexHead2">
    <w:name w:val="Annex Head 2"/>
    <w:basedOn w:val="Annex"/>
    <w:next w:val="Normal"/>
    <w:autoRedefine/>
    <w:qFormat/>
    <w:pPr>
      <w:numPr>
        <w:numId w:val="0"/>
      </w:numPr>
      <w:tabs>
        <w:tab w:val="clear" w:pos="1701"/>
        <w:tab w:val="left" w:pos="1440"/>
      </w:tabs>
      <w:spacing w:before="120" w:after="120"/>
      <w:ind w:left="1440" w:hanging="360"/>
    </w:pPr>
    <w:rPr>
      <w:bCs/>
    </w:rPr>
  </w:style>
  <w:style w:type="paragraph" w:customStyle="1" w:styleId="TableParagraph">
    <w:name w:val="Table Paragraph"/>
    <w:basedOn w:val="Normal"/>
    <w:uiPriority w:val="1"/>
    <w:qFormat/>
    <w:pPr>
      <w:tabs>
        <w:tab w:val="left" w:pos="851"/>
      </w:tabs>
      <w:spacing w:before="36"/>
      <w:jc w:val="both"/>
    </w:pPr>
    <w:rPr>
      <w:rFonts w:ascii="Times New Roman" w:eastAsia="Times New Roman" w:hAnsi="Times New Roman" w:cs="Times New Roman"/>
      <w:szCs w:val="20"/>
      <w:lang w:val="en-US" w:bidi="en-US"/>
    </w:rPr>
  </w:style>
  <w:style w:type="paragraph" w:customStyle="1" w:styleId="Revision1">
    <w:name w:val="Revision1"/>
    <w:hidden/>
    <w:uiPriority w:val="99"/>
    <w:unhideWhenUsed/>
    <w:qFormat/>
    <w:rPr>
      <w:rFonts w:ascii="Arial" w:eastAsia="Calibri"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5.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5"/>
  </customShpExts>
</s:customData>
</file>

<file path=customXml/itemProps1.xml><?xml version="1.0" encoding="utf-8"?>
<ds:datastoreItem xmlns:ds="http://schemas.openxmlformats.org/officeDocument/2006/customXml" ds:itemID="{3F2C24A0-1620-45A6-ADED-BA0681538F81}">
  <ds:schemaRefs/>
</ds:datastoreItem>
</file>

<file path=customXml/itemProps2.xml><?xml version="1.0" encoding="utf-8"?>
<ds:datastoreItem xmlns:ds="http://schemas.openxmlformats.org/officeDocument/2006/customXml" ds:itemID="{7607B137-3F3A-40F5-8009-198DD1AC050B}">
  <ds:schemaRefs/>
</ds:datastoreItem>
</file>

<file path=customXml/itemProps3.xml><?xml version="1.0" encoding="utf-8"?>
<ds:datastoreItem xmlns:ds="http://schemas.openxmlformats.org/officeDocument/2006/customXml" ds:itemID="{6D2603D1-EF64-4FF2-8164-54AC4807D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E322-D844-4C4A-8253-DE5056654D8B}">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1958</Words>
  <Characters>11161</Characters>
  <Application>Microsoft Office Word</Application>
  <DocSecurity>0</DocSecurity>
  <Lines>93</Lines>
  <Paragraphs>26</Paragraphs>
  <ScaleCrop>false</ScaleCrop>
  <Company/>
  <LinksUpToDate>false</LinksUpToDate>
  <CharactersWithSpaces>13093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25</cp:revision>
  <dcterms:created xsi:type="dcterms:W3CDTF">2023-09-05T13:59:00Z</dcterms:created>
  <dcterms:modified xsi:type="dcterms:W3CDTF">2024-09-29T10:42:00Z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ProductBuildVer">
    <vt:lpwstr>2052-12.1.0.17857</vt:lpwstr>
  </property>
  <property fmtid="{D5CDD505-2E9C-101B-9397-08002B2CF9AE}" pid="6" name="ICV">
    <vt:lpwstr>0AD849C563CF4E83BAF12EFCD00D5AD3_13</vt:lpwstr>
  </property>
</Properties>
</file>